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88A3" w14:textId="627C533C" w:rsidR="0065715F" w:rsidRPr="003525B4" w:rsidRDefault="006B163B" w:rsidP="0065715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lang w:val="ro-RO"/>
        </w:rPr>
      </w:pPr>
      <w:r w:rsidRPr="006B163B">
        <w:rPr>
          <w:rFonts w:ascii="Arial" w:hAnsi="Arial"/>
          <w:b/>
          <w:lang w:val="ro-RO"/>
        </w:rPr>
        <w:tab/>
      </w:r>
      <w:r w:rsidR="0065715F" w:rsidRPr="003525B4">
        <w:rPr>
          <w:rFonts w:ascii="Arial" w:hAnsi="Arial"/>
          <w:b/>
          <w:lang w:val="ro-RO"/>
        </w:rPr>
        <w:t>Alukönigstahl SRL</w:t>
      </w:r>
    </w:p>
    <w:p w14:paraId="1E26DFC2" w14:textId="77777777" w:rsidR="0065715F" w:rsidRPr="003525B4" w:rsidRDefault="0065715F" w:rsidP="0065715F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>Informații despre furnizor</w:t>
      </w:r>
    </w:p>
    <w:p w14:paraId="5462E9C5" w14:textId="77777777" w:rsidR="0065715F" w:rsidRPr="003525B4" w:rsidRDefault="0065715F" w:rsidP="0065715F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Alukönigstahl SRL</w:t>
      </w:r>
    </w:p>
    <w:p w14:paraId="71AF11AA" w14:textId="77777777" w:rsidR="0065715F" w:rsidRPr="003525B4" w:rsidRDefault="0065715F" w:rsidP="0065715F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 xml:space="preserve">Bd.Unirii nr.64 Bl.K4 , sector 3 Bucuresti </w:t>
      </w:r>
    </w:p>
    <w:p w14:paraId="7AE2F159" w14:textId="5EC70140" w:rsidR="001B5501" w:rsidRPr="006B163B" w:rsidRDefault="0065715F" w:rsidP="0065715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ab/>
      </w:r>
      <w:r w:rsidRPr="003525B4">
        <w:rPr>
          <w:rFonts w:ascii="Arial" w:hAnsi="Arial"/>
          <w:sz w:val="20"/>
          <w:lang w:val="ro-RO"/>
        </w:rPr>
        <w:t>Telefon +40 21 3277780</w:t>
      </w:r>
      <w:r w:rsidRPr="003525B4">
        <w:rPr>
          <w:rFonts w:ascii="Arial" w:hAnsi="Arial"/>
          <w:sz w:val="20"/>
          <w:lang w:val="ro-RO"/>
        </w:rPr>
        <w:br/>
      </w:r>
      <w:hyperlink r:id="rId6" w:history="1"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office@alukoenigstahl.ro</w:t>
        </w:r>
      </w:hyperlink>
      <w:r w:rsidRPr="003525B4">
        <w:rPr>
          <w:rFonts w:ascii="Arial" w:hAnsi="Arial"/>
          <w:sz w:val="20"/>
          <w:lang w:val="ro-RO"/>
        </w:rPr>
        <w:br/>
      </w:r>
      <w:hyperlink r:id="rId7" w:history="1"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http://www.alukoenigstahl.ro</w:t>
        </w:r>
      </w:hyperlink>
      <w:r w:rsidR="006B163B" w:rsidRPr="006B163B">
        <w:rPr>
          <w:rFonts w:ascii="Arial" w:hAnsi="Arial"/>
          <w:sz w:val="20"/>
          <w:lang w:val="ro-RO"/>
        </w:rPr>
        <w:br/>
      </w:r>
    </w:p>
    <w:p w14:paraId="7AE2F15B" w14:textId="3E468F0E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b/>
          <w:sz w:val="20"/>
          <w:lang w:val="ro-RO"/>
        </w:rPr>
        <w:t>Schüco AWS 70.HI, Sistem de fereastr</w:t>
      </w:r>
      <w:r w:rsidR="00BA4990">
        <w:rPr>
          <w:rFonts w:ascii="Arial" w:hAnsi="Arial"/>
          <w:b/>
          <w:sz w:val="20"/>
          <w:lang w:val="ro-RO"/>
        </w:rPr>
        <w:t>e</w:t>
      </w:r>
      <w:bookmarkStart w:id="0" w:name="_GoBack"/>
      <w:bookmarkEnd w:id="0"/>
      <w:r w:rsidRPr="006B163B">
        <w:rPr>
          <w:rFonts w:ascii="Arial" w:hAnsi="Arial"/>
          <w:b/>
          <w:sz w:val="20"/>
          <w:lang w:val="ro-RO"/>
        </w:rPr>
        <w:t xml:space="preserve"> din aluminiu cu grad mare de izolare termică </w:t>
      </w:r>
    </w:p>
    <w:p w14:paraId="7AE2F15C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cu 70 mm adâncimea profilului</w:t>
      </w:r>
    </w:p>
    <w:p w14:paraId="7AE2F15D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 </w:t>
      </w:r>
    </w:p>
    <w:p w14:paraId="7AE2F15E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u w:val="single"/>
          <w:lang w:val="ro-RO"/>
        </w:rPr>
        <w:t>Caracteristici constructive:</w:t>
      </w:r>
    </w:p>
    <w:p w14:paraId="7AE2F15F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Pe fața interioară, cerceveaua este suprapusă cu 10 mm față de suprafața tocului, pe fața exterioară este în același plan.</w:t>
      </w:r>
    </w:p>
    <w:p w14:paraId="7AE2F160" w14:textId="0B965AC9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Garnitura </w:t>
      </w:r>
      <w:r w:rsidR="000E4702">
        <w:rPr>
          <w:rFonts w:ascii="Arial" w:hAnsi="Arial"/>
          <w:sz w:val="20"/>
          <w:lang w:val="ro-RO"/>
        </w:rPr>
        <w:t xml:space="preserve">multicamerală </w:t>
      </w:r>
      <w:r w:rsidRPr="006B163B">
        <w:rPr>
          <w:rFonts w:ascii="Arial" w:hAnsi="Arial"/>
          <w:sz w:val="20"/>
          <w:lang w:val="ro-RO"/>
        </w:rPr>
        <w:t xml:space="preserve"> camere voluminoas</w:t>
      </w:r>
      <w:r w:rsidR="000E4702">
        <w:rPr>
          <w:rFonts w:ascii="Arial" w:hAnsi="Arial"/>
          <w:sz w:val="20"/>
          <w:lang w:val="ro-RO"/>
        </w:rPr>
        <w:t>e</w:t>
      </w:r>
      <w:r w:rsidRPr="006B163B">
        <w:rPr>
          <w:rFonts w:ascii="Arial" w:hAnsi="Arial"/>
          <w:sz w:val="20"/>
          <w:lang w:val="ro-RO"/>
        </w:rPr>
        <w:t xml:space="preserve"> este dispusă în zona izolației.</w:t>
      </w:r>
    </w:p>
    <w:p w14:paraId="7AE2F161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Sistemul este accesorizat cu baghete de vitrare dreptunghiulare.</w:t>
      </w:r>
    </w:p>
    <w:p w14:paraId="7AE2F162" w14:textId="1BEF5BE2" w:rsidR="001B5501" w:rsidRPr="006B163B" w:rsidRDefault="00CD6630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Vit</w:t>
      </w:r>
      <w:r>
        <w:rPr>
          <w:rFonts w:ascii="Arial" w:hAnsi="Arial"/>
          <w:sz w:val="20"/>
          <w:lang w:val="ro-RO"/>
        </w:rPr>
        <w:t>r</w:t>
      </w:r>
      <w:r w:rsidRPr="003525B4">
        <w:rPr>
          <w:rFonts w:ascii="Arial" w:hAnsi="Arial"/>
          <w:sz w:val="20"/>
          <w:lang w:val="ro-RO"/>
        </w:rPr>
        <w:t>area se face cu ajutorul unor baghete de vitrare, cu tehnolog</w:t>
      </w:r>
      <w:r>
        <w:rPr>
          <w:rFonts w:ascii="Arial" w:hAnsi="Arial"/>
          <w:sz w:val="20"/>
          <w:lang w:val="ro-RO"/>
        </w:rPr>
        <w:t>i</w:t>
      </w:r>
      <w:r w:rsidRPr="003525B4">
        <w:rPr>
          <w:rFonts w:ascii="Arial" w:hAnsi="Arial"/>
          <w:sz w:val="20"/>
          <w:lang w:val="ro-RO"/>
        </w:rPr>
        <w:t>e de clipsare care permite tolerante la montaj</w:t>
      </w:r>
      <w:r w:rsidR="006B163B" w:rsidRPr="006B163B">
        <w:rPr>
          <w:rFonts w:ascii="Arial" w:hAnsi="Arial"/>
          <w:sz w:val="20"/>
          <w:lang w:val="ro-RO"/>
        </w:rPr>
        <w:t>.</w:t>
      </w:r>
    </w:p>
    <w:p w14:paraId="7AE2F163" w14:textId="0B7F75CC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Pentru o protecție termică cât mai mare, trebuie montate garnituri </w:t>
      </w:r>
      <w:r w:rsidR="00611B83">
        <w:rPr>
          <w:rFonts w:ascii="Arial" w:hAnsi="Arial"/>
          <w:sz w:val="20"/>
          <w:lang w:val="ro-RO"/>
        </w:rPr>
        <w:t xml:space="preserve">de vitrare cu trenă. </w:t>
      </w:r>
    </w:p>
    <w:p w14:paraId="7AE2F164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 </w:t>
      </w:r>
    </w:p>
    <w:p w14:paraId="7AE2F165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u w:val="single"/>
          <w:lang w:val="ro-RO"/>
        </w:rPr>
        <w:t>Adâncimea profilului</w:t>
      </w:r>
      <w:r w:rsidRPr="006B163B">
        <w:rPr>
          <w:rFonts w:ascii="Arial" w:hAnsi="Arial"/>
          <w:sz w:val="20"/>
          <w:lang w:val="ro-RO"/>
        </w:rPr>
        <w:t>:</w:t>
      </w:r>
    </w:p>
    <w:p w14:paraId="7AE2F166" w14:textId="1372E81C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Toc, montanți, </w:t>
      </w:r>
      <w:r w:rsidR="00F7755B">
        <w:rPr>
          <w:rFonts w:ascii="Arial" w:hAnsi="Arial"/>
          <w:sz w:val="20"/>
          <w:lang w:val="ro-RO"/>
        </w:rPr>
        <w:t>traverse</w:t>
      </w:r>
      <w:r w:rsidRPr="006B163B">
        <w:rPr>
          <w:rFonts w:ascii="Arial" w:hAnsi="Arial"/>
          <w:sz w:val="20"/>
          <w:lang w:val="ro-RO"/>
        </w:rPr>
        <w:t xml:space="preserve"> 70 mm</w:t>
      </w:r>
    </w:p>
    <w:p w14:paraId="7AE2F167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Cercevea 80 mm</w:t>
      </w:r>
    </w:p>
    <w:p w14:paraId="7AE2F168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> </w:t>
      </w:r>
    </w:p>
    <w:p w14:paraId="7AE2F169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u w:val="single"/>
          <w:lang w:val="ro-RO"/>
        </w:rPr>
        <w:t>Lățimea profilului:</w:t>
      </w:r>
    </w:p>
    <w:p w14:paraId="7AE2F16A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Toc, jos </w:t>
      </w:r>
      <w:r w:rsidRPr="006B163B">
        <w:rPr>
          <w:rFonts w:ascii="Arial" w:hAnsi="Arial"/>
          <w:color w:val="0000FF"/>
          <w:sz w:val="20"/>
          <w:lang w:val="ro-RO"/>
        </w:rPr>
        <w:t>104</w:t>
      </w:r>
      <w:r w:rsidRPr="006B163B">
        <w:rPr>
          <w:rFonts w:ascii="Arial" w:hAnsi="Arial"/>
          <w:sz w:val="20"/>
          <w:lang w:val="ro-RO"/>
        </w:rPr>
        <w:t xml:space="preserve"> mm</w:t>
      </w:r>
    </w:p>
    <w:p w14:paraId="7AE2F16B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Toc, lateral și sus </w:t>
      </w:r>
      <w:r w:rsidRPr="006B163B">
        <w:rPr>
          <w:rFonts w:ascii="Arial" w:hAnsi="Arial"/>
          <w:color w:val="0000FF"/>
          <w:sz w:val="20"/>
          <w:lang w:val="ro-RO"/>
        </w:rPr>
        <w:t>79</w:t>
      </w:r>
      <w:r w:rsidRPr="006B163B">
        <w:rPr>
          <w:rFonts w:ascii="Arial" w:hAnsi="Arial"/>
          <w:sz w:val="20"/>
          <w:lang w:val="ro-RO"/>
        </w:rPr>
        <w:t xml:space="preserve"> mm</w:t>
      </w:r>
    </w:p>
    <w:p w14:paraId="7AE2F16C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Montant vertical </w:t>
      </w:r>
      <w:r w:rsidRPr="006B163B">
        <w:rPr>
          <w:rFonts w:ascii="Arial" w:hAnsi="Arial"/>
          <w:color w:val="0000FF"/>
          <w:sz w:val="20"/>
          <w:lang w:val="ro-RO"/>
        </w:rPr>
        <w:t>94</w:t>
      </w:r>
      <w:r w:rsidRPr="006B163B">
        <w:rPr>
          <w:rFonts w:ascii="Arial" w:hAnsi="Arial"/>
          <w:sz w:val="20"/>
          <w:lang w:val="ro-RO"/>
        </w:rPr>
        <w:t xml:space="preserve"> mm</w:t>
      </w:r>
    </w:p>
    <w:p w14:paraId="7AE2F16D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Montant orizontal </w:t>
      </w:r>
      <w:r w:rsidRPr="006B163B">
        <w:rPr>
          <w:rFonts w:ascii="Arial" w:hAnsi="Arial"/>
          <w:color w:val="0000FF"/>
          <w:sz w:val="20"/>
          <w:lang w:val="ro-RO"/>
        </w:rPr>
        <w:t>94</w:t>
      </w:r>
      <w:r w:rsidRPr="006B163B">
        <w:rPr>
          <w:rFonts w:ascii="Arial" w:hAnsi="Arial"/>
          <w:sz w:val="20"/>
          <w:lang w:val="ro-RO"/>
        </w:rPr>
        <w:t xml:space="preserve"> mm</w:t>
      </w:r>
    </w:p>
    <w:p w14:paraId="7AE2F16E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Cercevea (fereastră) </w:t>
      </w:r>
      <w:r w:rsidRPr="006B163B">
        <w:rPr>
          <w:rFonts w:ascii="Arial" w:hAnsi="Arial"/>
          <w:color w:val="0000FF"/>
          <w:sz w:val="20"/>
          <w:lang w:val="ro-RO"/>
        </w:rPr>
        <w:t>41</w:t>
      </w:r>
      <w:r w:rsidRPr="006B163B">
        <w:rPr>
          <w:rFonts w:ascii="Arial" w:hAnsi="Arial"/>
          <w:sz w:val="20"/>
          <w:lang w:val="ro-RO"/>
        </w:rPr>
        <w:t xml:space="preserve"> mm</w:t>
      </w:r>
    </w:p>
    <w:p w14:paraId="7AE2F16F" w14:textId="77777777" w:rsidR="001B5501" w:rsidRPr="006B163B" w:rsidRDefault="006B163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6B163B">
        <w:rPr>
          <w:rFonts w:ascii="Arial" w:hAnsi="Arial"/>
          <w:sz w:val="20"/>
          <w:lang w:val="ro-RO"/>
        </w:rPr>
        <w:t xml:space="preserve">Cercevea (ușă de balcon) </w:t>
      </w:r>
      <w:r w:rsidRPr="006B163B">
        <w:rPr>
          <w:rFonts w:ascii="Arial" w:hAnsi="Arial"/>
          <w:color w:val="0000FF"/>
          <w:sz w:val="20"/>
          <w:lang w:val="ro-RO"/>
        </w:rPr>
        <w:t>61</w:t>
      </w:r>
      <w:r w:rsidRPr="006B163B">
        <w:rPr>
          <w:rFonts w:ascii="Arial" w:hAnsi="Arial"/>
          <w:sz w:val="20"/>
          <w:lang w:val="ro-RO"/>
        </w:rPr>
        <w:t xml:space="preserve"> mm</w:t>
      </w:r>
    </w:p>
    <w:p w14:paraId="7AE2F170" w14:textId="0C0A078E" w:rsidR="001B5501" w:rsidRPr="006B163B" w:rsidRDefault="00F7755B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Profil inversor</w:t>
      </w:r>
      <w:r w:rsidR="006B163B" w:rsidRPr="006B163B">
        <w:rPr>
          <w:rFonts w:ascii="Arial" w:hAnsi="Arial"/>
          <w:sz w:val="20"/>
          <w:lang w:val="ro-RO"/>
        </w:rPr>
        <w:t xml:space="preserve"> (fereastră) </w:t>
      </w:r>
      <w:r w:rsidR="006B163B" w:rsidRPr="006B163B">
        <w:rPr>
          <w:rFonts w:ascii="Arial" w:hAnsi="Arial"/>
          <w:color w:val="0000FF"/>
          <w:sz w:val="20"/>
          <w:lang w:val="ro-RO"/>
        </w:rPr>
        <w:t>67</w:t>
      </w:r>
      <w:r w:rsidR="006B163B" w:rsidRPr="006B163B">
        <w:rPr>
          <w:rFonts w:ascii="Arial" w:hAnsi="Arial"/>
          <w:sz w:val="20"/>
          <w:lang w:val="ro-RO"/>
        </w:rPr>
        <w:t xml:space="preserve"> mm</w:t>
      </w:r>
    </w:p>
    <w:sectPr w:rsidR="001B5501" w:rsidRPr="006B163B" w:rsidSect="000E4702">
      <w:headerReference w:type="default" r:id="rId8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0F75" w14:textId="77777777" w:rsidR="007E6C35" w:rsidRDefault="007E6C35">
      <w:pPr>
        <w:spacing w:after="0" w:line="240" w:lineRule="auto"/>
      </w:pPr>
      <w:r>
        <w:separator/>
      </w:r>
    </w:p>
  </w:endnote>
  <w:endnote w:type="continuationSeparator" w:id="0">
    <w:p w14:paraId="673F3B27" w14:textId="77777777" w:rsidR="007E6C35" w:rsidRDefault="007E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E7277" w14:textId="77777777" w:rsidR="007E6C35" w:rsidRDefault="007E6C35">
      <w:pPr>
        <w:spacing w:after="0" w:line="240" w:lineRule="auto"/>
      </w:pPr>
      <w:r>
        <w:separator/>
      </w:r>
    </w:p>
  </w:footnote>
  <w:footnote w:type="continuationSeparator" w:id="0">
    <w:p w14:paraId="6F1F5E50" w14:textId="77777777" w:rsidR="007E6C35" w:rsidRDefault="007E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1B5501" w14:paraId="7AE2F178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AE2F175" w14:textId="1A134F55" w:rsidR="001B5501" w:rsidRDefault="001B5501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14:paraId="7AE2F176" w14:textId="77777777" w:rsidR="001B5501" w:rsidRDefault="006B163B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 xml:space="preserve">-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>PAGE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  <w:lang w:val="ro-RO"/>
            </w:rPr>
            <w:t xml:space="preserve"> -</w:t>
          </w:r>
        </w:p>
      </w:tc>
      <w:tc>
        <w:tcPr>
          <w:tcW w:w="3240" w:type="dxa"/>
          <w:vAlign w:val="center"/>
        </w:tcPr>
        <w:p w14:paraId="7AE2F177" w14:textId="6615247C" w:rsidR="001B5501" w:rsidRDefault="006B163B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>19.0</w:t>
          </w:r>
          <w:r w:rsidR="009F6788">
            <w:rPr>
              <w:rFonts w:ascii="Arial" w:hAnsi="Arial"/>
              <w:sz w:val="18"/>
              <w:lang w:val="ro-RO"/>
            </w:rPr>
            <w:t>5</w:t>
          </w:r>
          <w:r>
            <w:rPr>
              <w:rFonts w:ascii="Arial" w:hAnsi="Arial"/>
              <w:sz w:val="18"/>
              <w:lang w:val="ro-RO"/>
            </w:rPr>
            <w:t>.2018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01"/>
    <w:rsid w:val="000E4702"/>
    <w:rsid w:val="001B5501"/>
    <w:rsid w:val="00611B83"/>
    <w:rsid w:val="0065715F"/>
    <w:rsid w:val="006B163B"/>
    <w:rsid w:val="007E6C35"/>
    <w:rsid w:val="009F6788"/>
    <w:rsid w:val="00B70E28"/>
    <w:rsid w:val="00BA4990"/>
    <w:rsid w:val="00CD6630"/>
    <w:rsid w:val="00D6146F"/>
    <w:rsid w:val="00F7755B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F155"/>
  <w15:docId w15:val="{B2078748-8AC0-4937-BF55-E342642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6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146F"/>
  </w:style>
  <w:style w:type="paragraph" w:styleId="Subsol">
    <w:name w:val="footer"/>
    <w:basedOn w:val="Normal"/>
    <w:link w:val="SubsolCaracter"/>
    <w:uiPriority w:val="99"/>
    <w:unhideWhenUsed/>
    <w:rsid w:val="00D6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146F"/>
  </w:style>
  <w:style w:type="character" w:styleId="Hyperlink">
    <w:name w:val="Hyperlink"/>
    <w:basedOn w:val="Fontdeparagrafimplicit"/>
    <w:uiPriority w:val="99"/>
    <w:unhideWhenUsed/>
    <w:rsid w:val="006571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ukoenigstah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ukoenigstah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965</Characters>
  <Application>Microsoft Office Word</Application>
  <DocSecurity>0</DocSecurity>
  <Lines>29</Lines>
  <Paragraphs>25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Serban</cp:lastModifiedBy>
  <cp:revision>10</cp:revision>
  <dcterms:created xsi:type="dcterms:W3CDTF">2019-04-15T08:41:00Z</dcterms:created>
  <dcterms:modified xsi:type="dcterms:W3CDTF">2019-05-22T07:49:00Z</dcterms:modified>
</cp:coreProperties>
</file>