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FB9E4" w14:textId="77777777" w:rsidR="00086B67" w:rsidRDefault="000665A1" w:rsidP="003E4864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hAnsi="Arial"/>
          <w:b/>
          <w:lang w:val="ro-RO"/>
        </w:rPr>
      </w:pPr>
      <w:r w:rsidRPr="000665A1">
        <w:rPr>
          <w:rFonts w:ascii="Arial" w:hAnsi="Arial"/>
          <w:b/>
          <w:lang w:val="ro-RO"/>
        </w:rPr>
        <w:tab/>
      </w:r>
    </w:p>
    <w:p w14:paraId="587BD50E" w14:textId="3AFB3AF1" w:rsidR="003E4864" w:rsidRPr="003525B4" w:rsidRDefault="00086B67" w:rsidP="003E4864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/>
          <w:b/>
          <w:lang w:val="ro-RO"/>
        </w:rPr>
      </w:pPr>
      <w:r>
        <w:rPr>
          <w:rFonts w:ascii="Arial" w:hAnsi="Arial"/>
          <w:b/>
          <w:lang w:val="ro-RO"/>
        </w:rPr>
        <w:tab/>
      </w:r>
      <w:r w:rsidR="003E4864" w:rsidRPr="003525B4">
        <w:rPr>
          <w:rFonts w:ascii="Arial" w:hAnsi="Arial"/>
          <w:b/>
          <w:lang w:val="ro-RO"/>
        </w:rPr>
        <w:t>Alukönigstahl SRL</w:t>
      </w:r>
    </w:p>
    <w:p w14:paraId="21A9525B" w14:textId="77777777" w:rsidR="003E4864" w:rsidRPr="003525B4" w:rsidRDefault="003E4864" w:rsidP="003E4864">
      <w:pPr>
        <w:keepNext/>
        <w:keepLines/>
        <w:spacing w:before="100" w:after="100" w:line="240" w:lineRule="auto"/>
        <w:ind w:left="1040"/>
        <w:outlineLvl w:val="2"/>
        <w:rPr>
          <w:rFonts w:ascii="Arial"/>
          <w:b/>
          <w:sz w:val="20"/>
          <w:lang w:val="ro-RO"/>
        </w:rPr>
      </w:pPr>
      <w:r w:rsidRPr="003525B4">
        <w:rPr>
          <w:rFonts w:ascii="Arial" w:hAnsi="Arial"/>
          <w:b/>
          <w:sz w:val="20"/>
          <w:lang w:val="ro-RO"/>
        </w:rPr>
        <w:t>Informații despre furnizor</w:t>
      </w:r>
    </w:p>
    <w:p w14:paraId="77C91F7B" w14:textId="77777777" w:rsidR="003E4864" w:rsidRPr="003525B4" w:rsidRDefault="003E4864" w:rsidP="003E4864">
      <w:pPr>
        <w:keepNext/>
        <w:keepLines/>
        <w:spacing w:before="100" w:after="100" w:line="240" w:lineRule="auto"/>
        <w:ind w:left="104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>Alukönigstahl SRL</w:t>
      </w:r>
    </w:p>
    <w:p w14:paraId="79C9BB40" w14:textId="77777777" w:rsidR="003E4864" w:rsidRPr="003525B4" w:rsidRDefault="003E4864" w:rsidP="003E4864">
      <w:pPr>
        <w:keepNext/>
        <w:keepLines/>
        <w:spacing w:before="100" w:after="100" w:line="240" w:lineRule="auto"/>
        <w:ind w:left="1040"/>
        <w:rPr>
          <w:rFonts w:ascii="Arial"/>
          <w:sz w:val="20"/>
          <w:lang w:val="ro-RO"/>
        </w:rPr>
      </w:pPr>
      <w:proofErr w:type="spellStart"/>
      <w:r w:rsidRPr="003525B4">
        <w:rPr>
          <w:rFonts w:ascii="Arial" w:hAnsi="Arial"/>
          <w:sz w:val="20"/>
          <w:lang w:val="ro-RO"/>
        </w:rPr>
        <w:t>Bd.Unirii</w:t>
      </w:r>
      <w:proofErr w:type="spellEnd"/>
      <w:r w:rsidRPr="003525B4">
        <w:rPr>
          <w:rFonts w:ascii="Arial" w:hAnsi="Arial"/>
          <w:sz w:val="20"/>
          <w:lang w:val="ro-RO"/>
        </w:rPr>
        <w:t xml:space="preserve"> </w:t>
      </w:r>
      <w:proofErr w:type="spellStart"/>
      <w:r w:rsidRPr="003525B4">
        <w:rPr>
          <w:rFonts w:ascii="Arial" w:hAnsi="Arial"/>
          <w:sz w:val="20"/>
          <w:lang w:val="ro-RO"/>
        </w:rPr>
        <w:t>nr.64</w:t>
      </w:r>
      <w:proofErr w:type="spellEnd"/>
      <w:r w:rsidRPr="003525B4">
        <w:rPr>
          <w:rFonts w:ascii="Arial" w:hAnsi="Arial"/>
          <w:sz w:val="20"/>
          <w:lang w:val="ro-RO"/>
        </w:rPr>
        <w:t xml:space="preserve"> </w:t>
      </w:r>
      <w:proofErr w:type="spellStart"/>
      <w:r w:rsidRPr="003525B4">
        <w:rPr>
          <w:rFonts w:ascii="Arial" w:hAnsi="Arial"/>
          <w:sz w:val="20"/>
          <w:lang w:val="ro-RO"/>
        </w:rPr>
        <w:t>Bl.K4</w:t>
      </w:r>
      <w:proofErr w:type="spellEnd"/>
      <w:r w:rsidRPr="003525B4">
        <w:rPr>
          <w:rFonts w:ascii="Arial" w:hAnsi="Arial"/>
          <w:sz w:val="20"/>
          <w:lang w:val="ro-RO"/>
        </w:rPr>
        <w:t xml:space="preserve"> , sector 3 Bucuresti </w:t>
      </w:r>
    </w:p>
    <w:p w14:paraId="28761641" w14:textId="243D53AB" w:rsidR="003E4864" w:rsidRDefault="003E4864" w:rsidP="003E4864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hAnsi="Arial"/>
          <w:sz w:val="20"/>
          <w:u w:val="single"/>
          <w:lang w:val="ro-RO"/>
        </w:rPr>
      </w:pPr>
      <w:r>
        <w:rPr>
          <w:rFonts w:ascii="Arial" w:hAnsi="Arial"/>
          <w:sz w:val="20"/>
          <w:lang w:val="ro-RO"/>
        </w:rPr>
        <w:tab/>
      </w:r>
      <w:r w:rsidRPr="003525B4">
        <w:rPr>
          <w:rFonts w:ascii="Arial" w:hAnsi="Arial"/>
          <w:sz w:val="20"/>
          <w:lang w:val="ro-RO"/>
        </w:rPr>
        <w:t>Telefon +40 21 3277780</w:t>
      </w:r>
      <w:r w:rsidRPr="003525B4">
        <w:rPr>
          <w:rFonts w:ascii="Arial" w:hAnsi="Arial"/>
          <w:sz w:val="20"/>
          <w:lang w:val="ro-RO"/>
        </w:rPr>
        <w:br/>
      </w:r>
      <w:hyperlink r:id="rId6" w:history="1">
        <w:proofErr w:type="spellStart"/>
        <w:r w:rsidRPr="003525B4">
          <w:rPr>
            <w:rStyle w:val="Hyperlink"/>
            <w:rFonts w:ascii="Arial" w:hAnsi="Arial"/>
            <w:color w:val="auto"/>
            <w:sz w:val="20"/>
            <w:lang w:val="ro-RO"/>
          </w:rPr>
          <w:t>office@alukoenigstahl.ro</w:t>
        </w:r>
        <w:proofErr w:type="spellEnd"/>
      </w:hyperlink>
      <w:r w:rsidRPr="003525B4">
        <w:rPr>
          <w:rFonts w:ascii="Arial" w:hAnsi="Arial"/>
          <w:sz w:val="20"/>
          <w:lang w:val="ro-RO"/>
        </w:rPr>
        <w:br/>
      </w:r>
      <w:hyperlink r:id="rId7" w:history="1">
        <w:proofErr w:type="spellStart"/>
        <w:r w:rsidRPr="003525B4">
          <w:rPr>
            <w:rStyle w:val="Hyperlink"/>
            <w:rFonts w:ascii="Arial" w:hAnsi="Arial"/>
            <w:color w:val="auto"/>
            <w:sz w:val="20"/>
            <w:lang w:val="ro-RO"/>
          </w:rPr>
          <w:t>http</w:t>
        </w:r>
        <w:proofErr w:type="spellEnd"/>
        <w:r w:rsidRPr="003525B4">
          <w:rPr>
            <w:rStyle w:val="Hyperlink"/>
            <w:rFonts w:ascii="Arial" w:hAnsi="Arial"/>
            <w:color w:val="auto"/>
            <w:sz w:val="20"/>
            <w:lang w:val="ro-RO"/>
          </w:rPr>
          <w:t>://</w:t>
        </w:r>
        <w:proofErr w:type="spellStart"/>
        <w:r w:rsidRPr="003525B4">
          <w:rPr>
            <w:rStyle w:val="Hyperlink"/>
            <w:rFonts w:ascii="Arial" w:hAnsi="Arial"/>
            <w:color w:val="auto"/>
            <w:sz w:val="20"/>
            <w:lang w:val="ro-RO"/>
          </w:rPr>
          <w:t>www.alukoenigstahl.ro</w:t>
        </w:r>
        <w:proofErr w:type="spellEnd"/>
      </w:hyperlink>
    </w:p>
    <w:p w14:paraId="50EE8452" w14:textId="77777777" w:rsidR="003E4864" w:rsidRDefault="003E4864" w:rsidP="003E4864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hAnsi="Arial"/>
          <w:b/>
          <w:sz w:val="20"/>
          <w:lang w:val="ro-RO"/>
        </w:rPr>
      </w:pPr>
    </w:p>
    <w:p w14:paraId="4E9C7CDD" w14:textId="77777777" w:rsidR="003E4864" w:rsidRDefault="003E4864" w:rsidP="003E4864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hAnsi="Arial"/>
          <w:b/>
          <w:sz w:val="20"/>
          <w:lang w:val="ro-RO"/>
        </w:rPr>
      </w:pPr>
    </w:p>
    <w:p w14:paraId="05F3F619" w14:textId="362A1E8E" w:rsidR="005C4784" w:rsidRPr="000665A1" w:rsidRDefault="003E4864" w:rsidP="003E4864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/>
          <w:b/>
          <w:color w:val="000000"/>
          <w:sz w:val="20"/>
          <w:lang w:val="ro-RO"/>
        </w:rPr>
      </w:pPr>
      <w:r>
        <w:rPr>
          <w:rFonts w:ascii="Arial" w:hAnsi="Arial"/>
          <w:b/>
          <w:sz w:val="20"/>
          <w:lang w:val="ro-RO"/>
        </w:rPr>
        <w:tab/>
      </w:r>
    </w:p>
    <w:p w14:paraId="05F3F61A" w14:textId="0C01861E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b/>
          <w:sz w:val="20"/>
          <w:lang w:val="ro-RO"/>
        </w:rPr>
        <w:t xml:space="preserve">Schüco </w:t>
      </w:r>
      <w:proofErr w:type="spellStart"/>
      <w:r w:rsidRPr="000665A1">
        <w:rPr>
          <w:rFonts w:ascii="Arial" w:hAnsi="Arial"/>
          <w:b/>
          <w:sz w:val="20"/>
          <w:lang w:val="ro-RO"/>
        </w:rPr>
        <w:t>ASS</w:t>
      </w:r>
      <w:proofErr w:type="spellEnd"/>
      <w:r w:rsidRPr="000665A1">
        <w:rPr>
          <w:rFonts w:ascii="Arial" w:hAnsi="Arial"/>
          <w:b/>
          <w:sz w:val="20"/>
          <w:lang w:val="ro-RO"/>
        </w:rPr>
        <w:t xml:space="preserve"> 77 </w:t>
      </w:r>
      <w:proofErr w:type="spellStart"/>
      <w:r w:rsidRPr="000665A1">
        <w:rPr>
          <w:rFonts w:ascii="Arial" w:hAnsi="Arial"/>
          <w:b/>
          <w:sz w:val="20"/>
          <w:lang w:val="ro-RO"/>
        </w:rPr>
        <w:t>PD.NI</w:t>
      </w:r>
      <w:proofErr w:type="spellEnd"/>
      <w:r w:rsidRPr="000665A1">
        <w:rPr>
          <w:rFonts w:ascii="Arial" w:hAnsi="Arial"/>
          <w:b/>
          <w:sz w:val="20"/>
          <w:lang w:val="ro-RO"/>
        </w:rPr>
        <w:t>, Sistem pentru uși g</w:t>
      </w:r>
      <w:r w:rsidR="00086B67">
        <w:rPr>
          <w:rFonts w:ascii="Arial" w:hAnsi="Arial"/>
          <w:b/>
          <w:sz w:val="20"/>
          <w:lang w:val="ro-RO"/>
        </w:rPr>
        <w:t>l</w:t>
      </w:r>
      <w:r w:rsidRPr="000665A1">
        <w:rPr>
          <w:rFonts w:ascii="Arial" w:hAnsi="Arial"/>
          <w:b/>
          <w:sz w:val="20"/>
          <w:lang w:val="ro-RO"/>
        </w:rPr>
        <w:t xml:space="preserve">isante </w:t>
      </w:r>
      <w:r w:rsidR="003A0821">
        <w:rPr>
          <w:rFonts w:ascii="Arial" w:hAnsi="Arial"/>
          <w:b/>
          <w:sz w:val="20"/>
          <w:lang w:val="ro-RO"/>
        </w:rPr>
        <w:t xml:space="preserve">Panorama Design, </w:t>
      </w:r>
      <w:r w:rsidRPr="000665A1">
        <w:rPr>
          <w:rFonts w:ascii="Arial" w:hAnsi="Arial"/>
          <w:b/>
          <w:sz w:val="20"/>
          <w:lang w:val="ro-RO"/>
        </w:rPr>
        <w:t>neizolate</w:t>
      </w:r>
      <w:r w:rsidR="003A0821">
        <w:rPr>
          <w:rFonts w:ascii="Arial" w:hAnsi="Arial"/>
          <w:b/>
          <w:sz w:val="20"/>
          <w:lang w:val="ro-RO"/>
        </w:rPr>
        <w:t xml:space="preserve">, </w:t>
      </w:r>
      <w:r w:rsidRPr="000665A1">
        <w:rPr>
          <w:rFonts w:ascii="Arial" w:hAnsi="Arial"/>
          <w:b/>
          <w:sz w:val="20"/>
          <w:lang w:val="ro-RO"/>
        </w:rPr>
        <w:t xml:space="preserve"> din aluminiu</w:t>
      </w:r>
    </w:p>
    <w:p w14:paraId="05F3F61B" w14:textId="1CE3799B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 xml:space="preserve">cu 200 mm adâncime a ramei cu transparență maximă și </w:t>
      </w:r>
      <w:proofErr w:type="spellStart"/>
      <w:r w:rsidR="006461E1">
        <w:rPr>
          <w:rFonts w:ascii="Arial" w:hAnsi="Arial"/>
          <w:sz w:val="20"/>
          <w:lang w:val="ro-RO"/>
        </w:rPr>
        <w:t>afluz</w:t>
      </w:r>
      <w:proofErr w:type="spellEnd"/>
      <w:r w:rsidR="006461E1">
        <w:rPr>
          <w:rFonts w:ascii="Arial" w:hAnsi="Arial"/>
          <w:sz w:val="20"/>
          <w:lang w:val="ro-RO"/>
        </w:rPr>
        <w:t xml:space="preserve"> de lumină naturală</w:t>
      </w:r>
      <w:r w:rsidR="005C7E23">
        <w:rPr>
          <w:rFonts w:ascii="Arial" w:hAnsi="Arial"/>
          <w:sz w:val="20"/>
          <w:lang w:val="ro-RO"/>
        </w:rPr>
        <w:t xml:space="preserve"> </w:t>
      </w:r>
      <w:r w:rsidRPr="000665A1">
        <w:rPr>
          <w:rFonts w:ascii="Arial" w:hAnsi="Arial"/>
          <w:sz w:val="20"/>
          <w:lang w:val="ro-RO"/>
        </w:rPr>
        <w:t>cât mai mare posibil</w:t>
      </w:r>
    </w:p>
    <w:p w14:paraId="05F3F61C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 </w:t>
      </w:r>
    </w:p>
    <w:p w14:paraId="05F3F61D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u w:val="single"/>
          <w:lang w:val="ro-RO"/>
        </w:rPr>
        <w:t>Caracteristici constructive:</w:t>
      </w:r>
    </w:p>
    <w:p w14:paraId="05F3F61E" w14:textId="5E5983E9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 xml:space="preserve">Tocurile sunt echipate cu două șine de </w:t>
      </w:r>
      <w:proofErr w:type="spellStart"/>
      <w:r w:rsidR="005C7E23">
        <w:rPr>
          <w:rFonts w:ascii="Arial" w:hAnsi="Arial"/>
          <w:sz w:val="20"/>
          <w:lang w:val="ro-RO"/>
        </w:rPr>
        <w:t>rulare</w:t>
      </w:r>
      <w:r w:rsidRPr="000665A1">
        <w:rPr>
          <w:rFonts w:ascii="Arial" w:hAnsi="Arial"/>
          <w:sz w:val="20"/>
          <w:lang w:val="ro-RO"/>
        </w:rPr>
        <w:t>j</w:t>
      </w:r>
      <w:proofErr w:type="spellEnd"/>
      <w:r w:rsidRPr="000665A1">
        <w:rPr>
          <w:rFonts w:ascii="Arial" w:hAnsi="Arial"/>
          <w:sz w:val="20"/>
          <w:lang w:val="ro-RO"/>
        </w:rPr>
        <w:t xml:space="preserve">, care sunt realizate cu piese de prindere în colț. Profilele de cercevea foarte înguste sunt lipite direct </w:t>
      </w:r>
      <w:r w:rsidR="005C7E23">
        <w:rPr>
          <w:rFonts w:ascii="Arial" w:hAnsi="Arial"/>
          <w:sz w:val="20"/>
          <w:lang w:val="ro-RO"/>
        </w:rPr>
        <w:t>pe geamul termoizolant ,</w:t>
      </w:r>
      <w:r w:rsidRPr="000665A1">
        <w:rPr>
          <w:rFonts w:ascii="Arial" w:hAnsi="Arial"/>
          <w:sz w:val="20"/>
          <w:lang w:val="ro-RO"/>
        </w:rPr>
        <w:t xml:space="preserve"> conform specificațiilor sistemului și alcătuiesc apoi un element structural. În plus, pentru un rezultat cât mai bun </w:t>
      </w:r>
      <w:r w:rsidR="00C26631">
        <w:rPr>
          <w:rFonts w:ascii="Arial" w:hAnsi="Arial"/>
          <w:sz w:val="20"/>
          <w:lang w:val="ro-RO"/>
        </w:rPr>
        <w:t>al lipirii sticlei</w:t>
      </w:r>
      <w:r w:rsidRPr="000665A1">
        <w:rPr>
          <w:rFonts w:ascii="Arial" w:hAnsi="Arial"/>
          <w:sz w:val="20"/>
          <w:lang w:val="ro-RO"/>
        </w:rPr>
        <w:t>, este necesară o curățare prealabilă cu soluția de curățat dedicată. Se pot realiza cercevele cu greutăți de până la 500 kg.</w:t>
      </w:r>
    </w:p>
    <w:p w14:paraId="05F3F61F" w14:textId="2778911D" w:rsidR="005C4784" w:rsidRPr="000665A1" w:rsidRDefault="008F3500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>
        <w:rPr>
          <w:rFonts w:ascii="Arial" w:hAnsi="Arial"/>
          <w:sz w:val="20"/>
          <w:lang w:val="ro-RO"/>
        </w:rPr>
        <w:t>Geometria specială a garnituri</w:t>
      </w:r>
      <w:r w:rsidR="00B603C1">
        <w:rPr>
          <w:rFonts w:ascii="Arial" w:hAnsi="Arial"/>
          <w:sz w:val="20"/>
          <w:lang w:val="ro-RO"/>
        </w:rPr>
        <w:t xml:space="preserve">i de </w:t>
      </w:r>
      <w:r w:rsidR="00B513E7">
        <w:rPr>
          <w:rFonts w:ascii="Arial" w:hAnsi="Arial"/>
          <w:sz w:val="20"/>
          <w:lang w:val="ro-RO"/>
        </w:rPr>
        <w:t>etanșare</w:t>
      </w:r>
      <w:r w:rsidR="00B603C1">
        <w:rPr>
          <w:rFonts w:ascii="Arial" w:hAnsi="Arial"/>
          <w:sz w:val="20"/>
          <w:lang w:val="ro-RO"/>
        </w:rPr>
        <w:t xml:space="preserve"> </w:t>
      </w:r>
      <w:r w:rsidR="00C26631">
        <w:rPr>
          <w:rFonts w:ascii="Arial" w:hAnsi="Arial"/>
          <w:sz w:val="20"/>
          <w:lang w:val="ro-RO"/>
        </w:rPr>
        <w:t>o fac invizibilă pentru p</w:t>
      </w:r>
      <w:r w:rsidR="000665A1" w:rsidRPr="000665A1">
        <w:rPr>
          <w:rFonts w:ascii="Arial" w:hAnsi="Arial"/>
          <w:sz w:val="20"/>
          <w:lang w:val="ro-RO"/>
        </w:rPr>
        <w:t>rivitor</w:t>
      </w:r>
      <w:r w:rsidR="00C26631">
        <w:rPr>
          <w:rFonts w:ascii="Arial" w:hAnsi="Arial"/>
          <w:sz w:val="20"/>
          <w:lang w:val="ro-RO"/>
        </w:rPr>
        <w:t>i</w:t>
      </w:r>
      <w:r w:rsidR="000665A1" w:rsidRPr="000665A1">
        <w:rPr>
          <w:rFonts w:ascii="Arial" w:hAnsi="Arial"/>
          <w:sz w:val="20"/>
          <w:lang w:val="ro-RO"/>
        </w:rPr>
        <w:t>.</w:t>
      </w:r>
    </w:p>
    <w:p w14:paraId="05F3F620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 </w:t>
      </w:r>
    </w:p>
    <w:p w14:paraId="05F3F621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u w:val="single"/>
          <w:lang w:val="ro-RO"/>
        </w:rPr>
        <w:t>Adâncimea profilului:</w:t>
      </w:r>
    </w:p>
    <w:p w14:paraId="05F3F622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Toc 200 mm cu două căi de rulare</w:t>
      </w:r>
    </w:p>
    <w:p w14:paraId="05F3F623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Cercevea 77 mm</w:t>
      </w:r>
    </w:p>
    <w:p w14:paraId="05F3F624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 </w:t>
      </w:r>
    </w:p>
    <w:p w14:paraId="05F3F625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u w:val="single"/>
          <w:lang w:val="ro-RO"/>
        </w:rPr>
        <w:t>Lățimea profilului:</w:t>
      </w:r>
    </w:p>
    <w:p w14:paraId="05F3F626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Toc variabil în funcție de modul de montare</w:t>
      </w:r>
    </w:p>
    <w:p w14:paraId="05F3F627" w14:textId="1B150742" w:rsidR="005C4784" w:rsidRDefault="000665A1">
      <w:pPr>
        <w:keepNext/>
        <w:keepLines/>
        <w:spacing w:before="100" w:after="100" w:line="240" w:lineRule="auto"/>
        <w:ind w:left="1040" w:right="2880"/>
        <w:rPr>
          <w:rFonts w:ascii="Arial" w:hAnsi="Arial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Profilul cercevelei rămâne complet ascuns în spatele opritorului de la toc partea centrală de la 30 mm în zona de prindere.</w:t>
      </w:r>
    </w:p>
    <w:p w14:paraId="10C420F5" w14:textId="77777777" w:rsidR="00EC759B" w:rsidRPr="000665A1" w:rsidRDefault="00EC759B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</w:p>
    <w:p w14:paraId="05F3F629" w14:textId="5DD1558B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b/>
          <w:sz w:val="20"/>
          <w:lang w:val="ro-RO"/>
        </w:rPr>
        <w:t xml:space="preserve">Schüco </w:t>
      </w:r>
      <w:proofErr w:type="spellStart"/>
      <w:r w:rsidRPr="000665A1">
        <w:rPr>
          <w:rFonts w:ascii="Arial" w:hAnsi="Arial"/>
          <w:b/>
          <w:sz w:val="20"/>
          <w:lang w:val="ro-RO"/>
        </w:rPr>
        <w:t>ASS</w:t>
      </w:r>
      <w:proofErr w:type="spellEnd"/>
      <w:r w:rsidRPr="000665A1">
        <w:rPr>
          <w:rFonts w:ascii="Arial" w:hAnsi="Arial"/>
          <w:b/>
          <w:sz w:val="20"/>
          <w:lang w:val="ro-RO"/>
        </w:rPr>
        <w:t xml:space="preserve"> 77 </w:t>
      </w:r>
      <w:proofErr w:type="spellStart"/>
      <w:r w:rsidRPr="000665A1">
        <w:rPr>
          <w:rFonts w:ascii="Arial" w:hAnsi="Arial"/>
          <w:b/>
          <w:sz w:val="20"/>
          <w:lang w:val="ro-RO"/>
        </w:rPr>
        <w:t>PD.HI</w:t>
      </w:r>
      <w:proofErr w:type="spellEnd"/>
      <w:r w:rsidRPr="000665A1">
        <w:rPr>
          <w:rFonts w:ascii="Arial" w:hAnsi="Arial"/>
          <w:b/>
          <w:sz w:val="20"/>
          <w:lang w:val="ro-RO"/>
        </w:rPr>
        <w:t xml:space="preserve">, Sistem pentru uși glisante </w:t>
      </w:r>
      <w:r w:rsidR="00EC759B">
        <w:rPr>
          <w:rFonts w:ascii="Arial" w:hAnsi="Arial"/>
          <w:b/>
          <w:sz w:val="20"/>
          <w:lang w:val="ro-RO"/>
        </w:rPr>
        <w:t xml:space="preserve">Panorama Design, </w:t>
      </w:r>
      <w:r w:rsidRPr="000665A1">
        <w:rPr>
          <w:rFonts w:ascii="Arial" w:hAnsi="Arial"/>
          <w:b/>
          <w:sz w:val="20"/>
          <w:lang w:val="ro-RO"/>
        </w:rPr>
        <w:t>din aluminiu</w:t>
      </w:r>
      <w:r w:rsidR="000E7764">
        <w:rPr>
          <w:rFonts w:ascii="Arial" w:hAnsi="Arial"/>
          <w:b/>
          <w:sz w:val="20"/>
          <w:lang w:val="ro-RO"/>
        </w:rPr>
        <w:t xml:space="preserve"> și plastic armat cu fibră de sticlă</w:t>
      </w:r>
      <w:r w:rsidR="00E10D7B">
        <w:rPr>
          <w:rFonts w:ascii="Arial" w:hAnsi="Arial"/>
          <w:b/>
          <w:sz w:val="20"/>
          <w:lang w:val="ro-RO"/>
        </w:rPr>
        <w:t>, i</w:t>
      </w:r>
      <w:r w:rsidRPr="000665A1">
        <w:rPr>
          <w:rFonts w:ascii="Arial" w:hAnsi="Arial"/>
          <w:b/>
          <w:sz w:val="20"/>
          <w:lang w:val="ro-RO"/>
        </w:rPr>
        <w:t>zolat termic</w:t>
      </w:r>
    </w:p>
    <w:p w14:paraId="05F3F62A" w14:textId="196B83B5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 xml:space="preserve">cu o adâncime a tocului de 200 mm pentru elementele cu 2 căi de rulare  și 300 mm pentru elementele cu 3 căi de rulare cu transparență maximă și </w:t>
      </w:r>
      <w:r w:rsidR="00C11514">
        <w:rPr>
          <w:rFonts w:ascii="Arial" w:hAnsi="Arial"/>
          <w:sz w:val="20"/>
          <w:lang w:val="ro-RO"/>
        </w:rPr>
        <w:t>a</w:t>
      </w:r>
      <w:r w:rsidR="000E7764">
        <w:rPr>
          <w:rFonts w:ascii="Arial" w:hAnsi="Arial"/>
          <w:sz w:val="20"/>
          <w:lang w:val="ro-RO"/>
        </w:rPr>
        <w:t>f</w:t>
      </w:r>
      <w:r w:rsidR="00C11514">
        <w:rPr>
          <w:rFonts w:ascii="Arial" w:hAnsi="Arial"/>
          <w:sz w:val="20"/>
          <w:lang w:val="ro-RO"/>
        </w:rPr>
        <w:t>lux de</w:t>
      </w:r>
      <w:r w:rsidRPr="000665A1">
        <w:rPr>
          <w:rFonts w:ascii="Arial" w:hAnsi="Arial"/>
          <w:sz w:val="20"/>
          <w:lang w:val="ro-RO"/>
        </w:rPr>
        <w:t xml:space="preserve"> lumin</w:t>
      </w:r>
      <w:r w:rsidR="00C11514">
        <w:rPr>
          <w:rFonts w:ascii="Arial" w:hAnsi="Arial"/>
          <w:sz w:val="20"/>
          <w:lang w:val="ro-RO"/>
        </w:rPr>
        <w:t>ă</w:t>
      </w:r>
      <w:r w:rsidRPr="000665A1">
        <w:rPr>
          <w:rFonts w:ascii="Arial" w:hAnsi="Arial"/>
          <w:sz w:val="20"/>
          <w:lang w:val="ro-RO"/>
        </w:rPr>
        <w:t xml:space="preserve"> cât mai mare posibil</w:t>
      </w:r>
      <w:r w:rsidR="000E7764">
        <w:rPr>
          <w:rFonts w:ascii="Arial" w:hAnsi="Arial"/>
          <w:sz w:val="20"/>
          <w:lang w:val="ro-RO"/>
        </w:rPr>
        <w:t>.</w:t>
      </w:r>
    </w:p>
    <w:p w14:paraId="05F3F62B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 </w:t>
      </w:r>
    </w:p>
    <w:p w14:paraId="05F3F62C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u w:val="single"/>
          <w:lang w:val="ro-RO"/>
        </w:rPr>
        <w:t>Caracteristici constructive:</w:t>
      </w:r>
    </w:p>
    <w:p w14:paraId="05F3F62D" w14:textId="56DED1B8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 xml:space="preserve">Tocul este echipat cu două șine de </w:t>
      </w:r>
      <w:r w:rsidR="00DD3ADD">
        <w:rPr>
          <w:rFonts w:ascii="Arial" w:hAnsi="Arial"/>
          <w:sz w:val="20"/>
          <w:lang w:val="ro-RO"/>
        </w:rPr>
        <w:t>glisare</w:t>
      </w:r>
      <w:r w:rsidRPr="000665A1">
        <w:rPr>
          <w:rFonts w:ascii="Arial" w:hAnsi="Arial"/>
          <w:sz w:val="20"/>
          <w:lang w:val="ro-RO"/>
        </w:rPr>
        <w:t>.</w:t>
      </w:r>
    </w:p>
    <w:p w14:paraId="05F3F62E" w14:textId="6FE1F519" w:rsidR="005C4784" w:rsidRDefault="000665A1">
      <w:pPr>
        <w:keepNext/>
        <w:keepLines/>
        <w:spacing w:before="100" w:after="100" w:line="240" w:lineRule="auto"/>
        <w:ind w:left="1040" w:right="2880"/>
        <w:rPr>
          <w:rFonts w:ascii="Arial" w:hAnsi="Arial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Profi</w:t>
      </w:r>
      <w:r w:rsidR="0032787A">
        <w:rPr>
          <w:rFonts w:ascii="Arial" w:hAnsi="Arial"/>
          <w:sz w:val="20"/>
          <w:lang w:val="ro-RO"/>
        </w:rPr>
        <w:t>lele</w:t>
      </w:r>
      <w:r w:rsidRPr="000665A1">
        <w:rPr>
          <w:rFonts w:ascii="Arial" w:hAnsi="Arial"/>
          <w:sz w:val="20"/>
          <w:lang w:val="ro-RO"/>
        </w:rPr>
        <w:t xml:space="preserve"> foarte înguste pentru cercevele din material plastic (PA) </w:t>
      </w:r>
      <w:r w:rsidR="0032787A">
        <w:rPr>
          <w:rFonts w:ascii="Arial" w:hAnsi="Arial"/>
          <w:sz w:val="20"/>
          <w:lang w:val="ro-RO"/>
        </w:rPr>
        <w:t xml:space="preserve"> armat </w:t>
      </w:r>
      <w:r w:rsidR="00AA12AE">
        <w:rPr>
          <w:rFonts w:ascii="Arial" w:hAnsi="Arial"/>
          <w:sz w:val="20"/>
          <w:lang w:val="ro-RO"/>
        </w:rPr>
        <w:t>cu</w:t>
      </w:r>
      <w:r w:rsidR="0032787A">
        <w:rPr>
          <w:rFonts w:ascii="Arial" w:hAnsi="Arial"/>
          <w:sz w:val="20"/>
          <w:lang w:val="ro-RO"/>
        </w:rPr>
        <w:t xml:space="preserve"> fibră de sticlă, </w:t>
      </w:r>
      <w:r w:rsidRPr="000665A1">
        <w:rPr>
          <w:rFonts w:ascii="Arial" w:hAnsi="Arial"/>
          <w:sz w:val="20"/>
          <w:lang w:val="ro-RO"/>
        </w:rPr>
        <w:t xml:space="preserve">sunt lipite direct cu unitatea de geam </w:t>
      </w:r>
      <w:r w:rsidR="0032787A">
        <w:rPr>
          <w:rFonts w:ascii="Arial" w:hAnsi="Arial"/>
          <w:sz w:val="20"/>
          <w:lang w:val="ro-RO"/>
        </w:rPr>
        <w:t>termoizolant</w:t>
      </w:r>
      <w:r w:rsidRPr="000665A1">
        <w:rPr>
          <w:rFonts w:ascii="Arial" w:hAnsi="Arial"/>
          <w:sz w:val="20"/>
          <w:lang w:val="ro-RO"/>
        </w:rPr>
        <w:t xml:space="preserve"> conform specificațiilor sistemului și alcătuiesc apoi un element structural. În plus, pentru un rezultat cât mai </w:t>
      </w:r>
      <w:r w:rsidR="00AA12AE">
        <w:rPr>
          <w:rFonts w:ascii="Arial" w:hAnsi="Arial"/>
          <w:sz w:val="20"/>
          <w:lang w:val="ro-RO"/>
        </w:rPr>
        <w:t xml:space="preserve">bun </w:t>
      </w:r>
      <w:r w:rsidR="00005110">
        <w:rPr>
          <w:rFonts w:ascii="Arial" w:hAnsi="Arial"/>
          <w:sz w:val="20"/>
          <w:lang w:val="ro-RO"/>
        </w:rPr>
        <w:t>al lipirii</w:t>
      </w:r>
      <w:r w:rsidRPr="000665A1">
        <w:rPr>
          <w:rFonts w:ascii="Arial" w:hAnsi="Arial"/>
          <w:sz w:val="20"/>
          <w:lang w:val="ro-RO"/>
        </w:rPr>
        <w:t xml:space="preserve"> este necesară o curățare prealabilă cu soluția de curățat dedicată. Profilul de prindere </w:t>
      </w:r>
      <w:r w:rsidR="00005110">
        <w:rPr>
          <w:rFonts w:ascii="Arial" w:hAnsi="Arial"/>
          <w:sz w:val="20"/>
          <w:lang w:val="ro-RO"/>
        </w:rPr>
        <w:t>din plast</w:t>
      </w:r>
      <w:r w:rsidR="00DD3ADD">
        <w:rPr>
          <w:rFonts w:ascii="Arial" w:hAnsi="Arial"/>
          <w:sz w:val="20"/>
          <w:lang w:val="ro-RO"/>
        </w:rPr>
        <w:t>i</w:t>
      </w:r>
      <w:r w:rsidR="00B603C1">
        <w:rPr>
          <w:rFonts w:ascii="Arial" w:hAnsi="Arial"/>
          <w:sz w:val="20"/>
          <w:lang w:val="ro-RO"/>
        </w:rPr>
        <w:t>c</w:t>
      </w:r>
      <w:r w:rsidR="00594CFB">
        <w:rPr>
          <w:rFonts w:ascii="Arial" w:hAnsi="Arial"/>
          <w:sz w:val="20"/>
          <w:lang w:val="ro-RO"/>
        </w:rPr>
        <w:t xml:space="preserve"> </w:t>
      </w:r>
      <w:r w:rsidR="00005110">
        <w:rPr>
          <w:rFonts w:ascii="Arial" w:hAnsi="Arial"/>
          <w:sz w:val="20"/>
          <w:lang w:val="ro-RO"/>
        </w:rPr>
        <w:t xml:space="preserve"> armat cu fibra de sticlă</w:t>
      </w:r>
      <w:r w:rsidRPr="000665A1">
        <w:rPr>
          <w:rFonts w:ascii="Arial" w:hAnsi="Arial"/>
          <w:sz w:val="20"/>
          <w:lang w:val="ro-RO"/>
        </w:rPr>
        <w:t xml:space="preserve"> prezent în partea centrală este </w:t>
      </w:r>
      <w:r w:rsidR="00B603C1">
        <w:rPr>
          <w:rFonts w:ascii="Arial" w:hAnsi="Arial"/>
          <w:sz w:val="20"/>
          <w:lang w:val="ro-RO"/>
        </w:rPr>
        <w:t xml:space="preserve">acoperit cu capace din aluminiu. </w:t>
      </w:r>
      <w:r w:rsidRPr="000665A1">
        <w:rPr>
          <w:rFonts w:ascii="Arial" w:hAnsi="Arial"/>
          <w:sz w:val="20"/>
          <w:lang w:val="ro-RO"/>
        </w:rPr>
        <w:t xml:space="preserve"> </w:t>
      </w:r>
    </w:p>
    <w:p w14:paraId="74B304DE" w14:textId="77777777" w:rsidR="00B603C1" w:rsidRPr="000665A1" w:rsidRDefault="00B603C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</w:p>
    <w:p w14:paraId="05F3F62F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Se pot realiza cercevele cu greutăți de până la 500 kg.</w:t>
      </w:r>
    </w:p>
    <w:p w14:paraId="3F2CA9AA" w14:textId="77777777" w:rsidR="00B513E7" w:rsidRDefault="00B513E7" w:rsidP="00B513E7">
      <w:pPr>
        <w:keepNext/>
        <w:keepLines/>
        <w:spacing w:before="100" w:after="100" w:line="240" w:lineRule="auto"/>
        <w:ind w:left="1040" w:right="2880"/>
        <w:rPr>
          <w:rFonts w:ascii="Arial" w:hAnsi="Arial"/>
          <w:sz w:val="20"/>
          <w:lang w:val="ro-RO"/>
        </w:rPr>
      </w:pPr>
    </w:p>
    <w:p w14:paraId="476C88A6" w14:textId="29C329F0" w:rsidR="00B513E7" w:rsidRPr="000665A1" w:rsidRDefault="00B513E7" w:rsidP="00B513E7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>
        <w:rPr>
          <w:rFonts w:ascii="Arial" w:hAnsi="Arial"/>
          <w:sz w:val="20"/>
          <w:lang w:val="ro-RO"/>
        </w:rPr>
        <w:t>Geometria specială a garniturii de etanșare o fac invizibilă pentru p</w:t>
      </w:r>
      <w:r w:rsidRPr="000665A1">
        <w:rPr>
          <w:rFonts w:ascii="Arial" w:hAnsi="Arial"/>
          <w:sz w:val="20"/>
          <w:lang w:val="ro-RO"/>
        </w:rPr>
        <w:t>rivitor</w:t>
      </w:r>
      <w:r>
        <w:rPr>
          <w:rFonts w:ascii="Arial" w:hAnsi="Arial"/>
          <w:sz w:val="20"/>
          <w:lang w:val="ro-RO"/>
        </w:rPr>
        <w:t>i</w:t>
      </w:r>
      <w:r w:rsidRPr="000665A1">
        <w:rPr>
          <w:rFonts w:ascii="Arial" w:hAnsi="Arial"/>
          <w:sz w:val="20"/>
          <w:lang w:val="ro-RO"/>
        </w:rPr>
        <w:t>.</w:t>
      </w:r>
    </w:p>
    <w:p w14:paraId="05F3F631" w14:textId="45385CF8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 xml:space="preserve">În variantele de serie, </w:t>
      </w:r>
      <w:proofErr w:type="spellStart"/>
      <w:r w:rsidRPr="000665A1">
        <w:rPr>
          <w:rFonts w:ascii="Arial" w:hAnsi="Arial"/>
          <w:sz w:val="20"/>
          <w:lang w:val="ro-RO"/>
        </w:rPr>
        <w:t>profilele</w:t>
      </w:r>
      <w:proofErr w:type="spellEnd"/>
      <w:r w:rsidRPr="000665A1">
        <w:rPr>
          <w:rFonts w:ascii="Arial" w:hAnsi="Arial"/>
          <w:sz w:val="20"/>
          <w:lang w:val="ro-RO"/>
        </w:rPr>
        <w:t xml:space="preserve"> folosite sunt atât cele din aluminiu, cât și cele din </w:t>
      </w:r>
      <w:r w:rsidR="00777559">
        <w:rPr>
          <w:rFonts w:ascii="Arial" w:hAnsi="Arial"/>
          <w:sz w:val="20"/>
          <w:lang w:val="ro-RO"/>
        </w:rPr>
        <w:t>plastic armat cu fibra de sticlă</w:t>
      </w:r>
      <w:r w:rsidRPr="000665A1">
        <w:rPr>
          <w:rFonts w:ascii="Arial" w:hAnsi="Arial"/>
          <w:sz w:val="20"/>
          <w:lang w:val="ro-RO"/>
        </w:rPr>
        <w:t>.</w:t>
      </w:r>
    </w:p>
    <w:p w14:paraId="05F3F632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 </w:t>
      </w:r>
    </w:p>
    <w:p w14:paraId="05F3F633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u w:val="single"/>
          <w:lang w:val="ro-RO"/>
        </w:rPr>
        <w:t>Adâncimea profilului:</w:t>
      </w:r>
    </w:p>
    <w:p w14:paraId="05F3F634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Toc 200 mm cu două căi de rulare / 300 mm cu trei căi de rulare</w:t>
      </w:r>
    </w:p>
    <w:p w14:paraId="05F3F635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Cercevea 77 mm</w:t>
      </w:r>
    </w:p>
    <w:p w14:paraId="05F3F636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 </w:t>
      </w:r>
    </w:p>
    <w:p w14:paraId="05F3F637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u w:val="single"/>
          <w:lang w:val="ro-RO"/>
        </w:rPr>
        <w:t>Lățimea profilului:</w:t>
      </w:r>
    </w:p>
    <w:p w14:paraId="05F3F638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Toc variabil în funcție de modul de montare</w:t>
      </w:r>
    </w:p>
    <w:p w14:paraId="05F3F639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 xml:space="preserve">Profilul cercevelei rămâne complet ascuns în spatele opritorului de la toc </w:t>
      </w:r>
    </w:p>
    <w:p w14:paraId="05F3F63A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Partea centrală de la 30 mm în zona de prindere</w:t>
      </w:r>
    </w:p>
    <w:p w14:paraId="05F3F63B" w14:textId="77777777" w:rsidR="005C4784" w:rsidRPr="000665A1" w:rsidRDefault="005C4784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</w:p>
    <w:p w14:paraId="05F3F63C" w14:textId="0AFE1BD9" w:rsidR="005C4784" w:rsidRPr="000665A1" w:rsidRDefault="005C4784">
      <w:pPr>
        <w:keepNext/>
        <w:keepLines/>
        <w:spacing w:before="100" w:after="100" w:line="240" w:lineRule="auto"/>
        <w:ind w:left="1040"/>
        <w:outlineLvl w:val="2"/>
        <w:rPr>
          <w:rFonts w:ascii="Arial"/>
          <w:b/>
          <w:color w:val="000000"/>
          <w:sz w:val="20"/>
          <w:lang w:val="ro-RO"/>
        </w:rPr>
      </w:pPr>
      <w:bookmarkStart w:id="0" w:name="_GoBack"/>
      <w:bookmarkEnd w:id="0"/>
    </w:p>
    <w:p w14:paraId="7C2C5075" w14:textId="67202E5D" w:rsidR="008E322B" w:rsidRPr="000665A1" w:rsidRDefault="000665A1" w:rsidP="008E322B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b/>
          <w:sz w:val="20"/>
          <w:lang w:val="ro-RO"/>
        </w:rPr>
        <w:t xml:space="preserve">Schüco </w:t>
      </w:r>
      <w:proofErr w:type="spellStart"/>
      <w:r w:rsidRPr="000665A1">
        <w:rPr>
          <w:rFonts w:ascii="Arial" w:hAnsi="Arial"/>
          <w:b/>
          <w:sz w:val="20"/>
          <w:lang w:val="ro-RO"/>
        </w:rPr>
        <w:t>ASS</w:t>
      </w:r>
      <w:proofErr w:type="spellEnd"/>
      <w:r w:rsidRPr="000665A1">
        <w:rPr>
          <w:rFonts w:ascii="Arial" w:hAnsi="Arial"/>
          <w:b/>
          <w:sz w:val="20"/>
          <w:lang w:val="ro-RO"/>
        </w:rPr>
        <w:t xml:space="preserve"> 77 </w:t>
      </w:r>
      <w:proofErr w:type="spellStart"/>
      <w:r w:rsidRPr="000665A1">
        <w:rPr>
          <w:rFonts w:ascii="Arial" w:hAnsi="Arial"/>
          <w:b/>
          <w:sz w:val="20"/>
          <w:lang w:val="ro-RO"/>
        </w:rPr>
        <w:t>PD.HI</w:t>
      </w:r>
      <w:proofErr w:type="spellEnd"/>
      <w:r w:rsidRPr="000665A1">
        <w:rPr>
          <w:rFonts w:ascii="Arial" w:hAnsi="Arial"/>
          <w:b/>
          <w:sz w:val="20"/>
          <w:lang w:val="ro-RO"/>
        </w:rPr>
        <w:t>,</w:t>
      </w:r>
      <w:r w:rsidR="008E322B">
        <w:rPr>
          <w:rFonts w:ascii="Arial" w:hAnsi="Arial"/>
          <w:b/>
          <w:sz w:val="20"/>
          <w:lang w:val="ro-RO"/>
        </w:rPr>
        <w:t xml:space="preserve"> </w:t>
      </w:r>
      <w:r w:rsidR="008E322B" w:rsidRPr="000665A1">
        <w:rPr>
          <w:rFonts w:ascii="Arial" w:hAnsi="Arial"/>
          <w:b/>
          <w:sz w:val="20"/>
          <w:lang w:val="ro-RO"/>
        </w:rPr>
        <w:t>Sistem combinat</w:t>
      </w:r>
      <w:r w:rsidR="008E322B">
        <w:rPr>
          <w:rFonts w:ascii="Arial" w:hAnsi="Arial"/>
          <w:b/>
          <w:sz w:val="20"/>
          <w:lang w:val="ro-RO"/>
        </w:rPr>
        <w:t xml:space="preserve"> din aluminiu și plastic armat cu fibra de sticlă pentru </w:t>
      </w:r>
      <w:r w:rsidR="008E322B" w:rsidRPr="000665A1">
        <w:rPr>
          <w:rFonts w:ascii="Arial" w:hAnsi="Arial"/>
          <w:b/>
          <w:sz w:val="20"/>
          <w:lang w:val="ro-RO"/>
        </w:rPr>
        <w:t xml:space="preserve">uși glisante </w:t>
      </w:r>
      <w:r w:rsidR="008E322B">
        <w:rPr>
          <w:rFonts w:ascii="Arial" w:hAnsi="Arial"/>
          <w:b/>
          <w:sz w:val="20"/>
          <w:lang w:val="ro-RO"/>
        </w:rPr>
        <w:t xml:space="preserve">Panorama Design, </w:t>
      </w:r>
      <w:r w:rsidR="008E322B" w:rsidRPr="000665A1">
        <w:rPr>
          <w:rFonts w:ascii="Arial" w:hAnsi="Arial"/>
          <w:b/>
          <w:sz w:val="20"/>
          <w:lang w:val="ro-RO"/>
        </w:rPr>
        <w:t>izola</w:t>
      </w:r>
      <w:r w:rsidR="008E322B">
        <w:rPr>
          <w:rFonts w:ascii="Arial" w:hAnsi="Arial"/>
          <w:b/>
          <w:sz w:val="20"/>
          <w:lang w:val="ro-RO"/>
        </w:rPr>
        <w:t>t</w:t>
      </w:r>
      <w:r w:rsidR="008E322B" w:rsidRPr="000665A1">
        <w:rPr>
          <w:rFonts w:ascii="Arial" w:hAnsi="Arial"/>
          <w:b/>
          <w:sz w:val="20"/>
          <w:lang w:val="ro-RO"/>
        </w:rPr>
        <w:t xml:space="preserve"> termic</w:t>
      </w:r>
      <w:r w:rsidR="008E322B">
        <w:rPr>
          <w:rFonts w:ascii="Arial" w:hAnsi="Arial"/>
          <w:b/>
          <w:sz w:val="20"/>
          <w:lang w:val="ro-RO"/>
        </w:rPr>
        <w:t>, cu acționare manuală.</w:t>
      </w:r>
    </w:p>
    <w:p w14:paraId="05F3F63E" w14:textId="30E5473C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 xml:space="preserve">cu o adâncime a tocului de 197 mm pentru elementele cu 2 căi de rulare cu transparență maximă și </w:t>
      </w:r>
      <w:r w:rsidR="00674D41">
        <w:rPr>
          <w:rFonts w:ascii="Arial" w:hAnsi="Arial"/>
          <w:sz w:val="20"/>
          <w:lang w:val="ro-RO"/>
        </w:rPr>
        <w:t>aflux de</w:t>
      </w:r>
      <w:r w:rsidRPr="000665A1">
        <w:rPr>
          <w:rFonts w:ascii="Arial" w:hAnsi="Arial"/>
          <w:sz w:val="20"/>
          <w:lang w:val="ro-RO"/>
        </w:rPr>
        <w:t xml:space="preserve"> lumin</w:t>
      </w:r>
      <w:r w:rsidR="00674D41">
        <w:rPr>
          <w:rFonts w:ascii="Arial" w:hAnsi="Arial"/>
          <w:sz w:val="20"/>
          <w:lang w:val="ro-RO"/>
        </w:rPr>
        <w:t xml:space="preserve">ă </w:t>
      </w:r>
      <w:r w:rsidRPr="000665A1">
        <w:rPr>
          <w:rFonts w:ascii="Arial" w:hAnsi="Arial"/>
          <w:sz w:val="20"/>
          <w:lang w:val="ro-RO"/>
        </w:rPr>
        <w:t>cât mai mare posibil</w:t>
      </w:r>
    </w:p>
    <w:p w14:paraId="05F3F63F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 </w:t>
      </w:r>
    </w:p>
    <w:p w14:paraId="05F3F640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u w:val="single"/>
          <w:lang w:val="ro-RO"/>
        </w:rPr>
        <w:t>Caracteristici constructive:</w:t>
      </w:r>
    </w:p>
    <w:p w14:paraId="317F1BD9" w14:textId="77777777" w:rsidR="00F05A52" w:rsidRPr="000665A1" w:rsidRDefault="00F05A52" w:rsidP="00F05A52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 xml:space="preserve">Tocul este echipat cu două șine de </w:t>
      </w:r>
      <w:r>
        <w:rPr>
          <w:rFonts w:ascii="Arial" w:hAnsi="Arial"/>
          <w:sz w:val="20"/>
          <w:lang w:val="ro-RO"/>
        </w:rPr>
        <w:t>glisare</w:t>
      </w:r>
      <w:r w:rsidRPr="000665A1">
        <w:rPr>
          <w:rFonts w:ascii="Arial" w:hAnsi="Arial"/>
          <w:sz w:val="20"/>
          <w:lang w:val="ro-RO"/>
        </w:rPr>
        <w:t>.</w:t>
      </w:r>
    </w:p>
    <w:p w14:paraId="745C1039" w14:textId="77777777" w:rsidR="00F05A52" w:rsidRDefault="00F05A52" w:rsidP="00F05A52">
      <w:pPr>
        <w:keepNext/>
        <w:keepLines/>
        <w:spacing w:before="100" w:after="100" w:line="240" w:lineRule="auto"/>
        <w:ind w:left="1040" w:right="2880"/>
        <w:rPr>
          <w:rFonts w:ascii="Arial" w:hAnsi="Arial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Profi</w:t>
      </w:r>
      <w:r>
        <w:rPr>
          <w:rFonts w:ascii="Arial" w:hAnsi="Arial"/>
          <w:sz w:val="20"/>
          <w:lang w:val="ro-RO"/>
        </w:rPr>
        <w:t>lele</w:t>
      </w:r>
      <w:r w:rsidRPr="000665A1">
        <w:rPr>
          <w:rFonts w:ascii="Arial" w:hAnsi="Arial"/>
          <w:sz w:val="20"/>
          <w:lang w:val="ro-RO"/>
        </w:rPr>
        <w:t xml:space="preserve"> foarte înguste pentru cercevele din material plastic (PA) </w:t>
      </w:r>
      <w:r>
        <w:rPr>
          <w:rFonts w:ascii="Arial" w:hAnsi="Arial"/>
          <w:sz w:val="20"/>
          <w:lang w:val="ro-RO"/>
        </w:rPr>
        <w:t xml:space="preserve"> armat cu fibră de sticlă, </w:t>
      </w:r>
      <w:r w:rsidRPr="000665A1">
        <w:rPr>
          <w:rFonts w:ascii="Arial" w:hAnsi="Arial"/>
          <w:sz w:val="20"/>
          <w:lang w:val="ro-RO"/>
        </w:rPr>
        <w:t xml:space="preserve">sunt lipite direct cu unitatea de geam </w:t>
      </w:r>
      <w:r>
        <w:rPr>
          <w:rFonts w:ascii="Arial" w:hAnsi="Arial"/>
          <w:sz w:val="20"/>
          <w:lang w:val="ro-RO"/>
        </w:rPr>
        <w:t>termoizolant</w:t>
      </w:r>
      <w:r w:rsidRPr="000665A1">
        <w:rPr>
          <w:rFonts w:ascii="Arial" w:hAnsi="Arial"/>
          <w:sz w:val="20"/>
          <w:lang w:val="ro-RO"/>
        </w:rPr>
        <w:t xml:space="preserve"> conform specificațiilor sistemului și alcătuiesc apoi un element structural. În plus, pentru un rezultat cât mai </w:t>
      </w:r>
      <w:r>
        <w:rPr>
          <w:rFonts w:ascii="Arial" w:hAnsi="Arial"/>
          <w:sz w:val="20"/>
          <w:lang w:val="ro-RO"/>
        </w:rPr>
        <w:t>bun al lipirii</w:t>
      </w:r>
      <w:r w:rsidRPr="000665A1">
        <w:rPr>
          <w:rFonts w:ascii="Arial" w:hAnsi="Arial"/>
          <w:sz w:val="20"/>
          <w:lang w:val="ro-RO"/>
        </w:rPr>
        <w:t xml:space="preserve"> este necesară o curățare prealabilă cu soluția de curățat dedicată. Profilul de prindere </w:t>
      </w:r>
      <w:r>
        <w:rPr>
          <w:rFonts w:ascii="Arial" w:hAnsi="Arial"/>
          <w:sz w:val="20"/>
          <w:lang w:val="ro-RO"/>
        </w:rPr>
        <w:t>din plastic  armat cu fibra de sticlă</w:t>
      </w:r>
      <w:r w:rsidRPr="000665A1">
        <w:rPr>
          <w:rFonts w:ascii="Arial" w:hAnsi="Arial"/>
          <w:sz w:val="20"/>
          <w:lang w:val="ro-RO"/>
        </w:rPr>
        <w:t xml:space="preserve"> prezent în partea centrală este </w:t>
      </w:r>
      <w:r>
        <w:rPr>
          <w:rFonts w:ascii="Arial" w:hAnsi="Arial"/>
          <w:sz w:val="20"/>
          <w:lang w:val="ro-RO"/>
        </w:rPr>
        <w:t xml:space="preserve">acoperit cu capace din aluminiu. </w:t>
      </w:r>
      <w:r w:rsidRPr="000665A1">
        <w:rPr>
          <w:rFonts w:ascii="Arial" w:hAnsi="Arial"/>
          <w:sz w:val="20"/>
          <w:lang w:val="ro-RO"/>
        </w:rPr>
        <w:t xml:space="preserve"> </w:t>
      </w:r>
    </w:p>
    <w:p w14:paraId="6527D5F7" w14:textId="77777777" w:rsidR="00F05A52" w:rsidRDefault="00F05A52">
      <w:pPr>
        <w:keepNext/>
        <w:keepLines/>
        <w:spacing w:before="100" w:after="100" w:line="240" w:lineRule="auto"/>
        <w:ind w:left="1040" w:right="2880"/>
        <w:rPr>
          <w:rFonts w:ascii="Arial" w:hAnsi="Arial"/>
          <w:sz w:val="20"/>
          <w:lang w:val="ro-RO"/>
        </w:rPr>
      </w:pPr>
    </w:p>
    <w:p w14:paraId="05F3F643" w14:textId="0AE743FC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Se pot realiza cercevele cu greutăți de până la 300 kg.</w:t>
      </w:r>
    </w:p>
    <w:p w14:paraId="7C4587BE" w14:textId="77777777" w:rsidR="00F05A52" w:rsidRPr="000665A1" w:rsidRDefault="00F05A52" w:rsidP="00F05A52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>
        <w:rPr>
          <w:rFonts w:ascii="Arial" w:hAnsi="Arial"/>
          <w:sz w:val="20"/>
          <w:lang w:val="ro-RO"/>
        </w:rPr>
        <w:t>Geometria specială a garniturii de etanșare o fac invizibilă pentru p</w:t>
      </w:r>
      <w:r w:rsidRPr="000665A1">
        <w:rPr>
          <w:rFonts w:ascii="Arial" w:hAnsi="Arial"/>
          <w:sz w:val="20"/>
          <w:lang w:val="ro-RO"/>
        </w:rPr>
        <w:t>rivitor</w:t>
      </w:r>
      <w:r>
        <w:rPr>
          <w:rFonts w:ascii="Arial" w:hAnsi="Arial"/>
          <w:sz w:val="20"/>
          <w:lang w:val="ro-RO"/>
        </w:rPr>
        <w:t>i</w:t>
      </w:r>
      <w:r w:rsidRPr="000665A1">
        <w:rPr>
          <w:rFonts w:ascii="Arial" w:hAnsi="Arial"/>
          <w:sz w:val="20"/>
          <w:lang w:val="ro-RO"/>
        </w:rPr>
        <w:t>.</w:t>
      </w:r>
    </w:p>
    <w:p w14:paraId="12758CC5" w14:textId="77777777" w:rsidR="00F05A52" w:rsidRPr="000665A1" w:rsidRDefault="00F05A52" w:rsidP="00F05A52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 xml:space="preserve">În variantele de serie, </w:t>
      </w:r>
      <w:proofErr w:type="spellStart"/>
      <w:r w:rsidRPr="000665A1">
        <w:rPr>
          <w:rFonts w:ascii="Arial" w:hAnsi="Arial"/>
          <w:sz w:val="20"/>
          <w:lang w:val="ro-RO"/>
        </w:rPr>
        <w:t>profilele</w:t>
      </w:r>
      <w:proofErr w:type="spellEnd"/>
      <w:r w:rsidRPr="000665A1">
        <w:rPr>
          <w:rFonts w:ascii="Arial" w:hAnsi="Arial"/>
          <w:sz w:val="20"/>
          <w:lang w:val="ro-RO"/>
        </w:rPr>
        <w:t xml:space="preserve"> folosite sunt atât cele din aluminiu, cât și cele din </w:t>
      </w:r>
      <w:r>
        <w:rPr>
          <w:rFonts w:ascii="Arial" w:hAnsi="Arial"/>
          <w:sz w:val="20"/>
          <w:lang w:val="ro-RO"/>
        </w:rPr>
        <w:t>plastic armat cu fibra de sticlă</w:t>
      </w:r>
      <w:r w:rsidRPr="000665A1">
        <w:rPr>
          <w:rFonts w:ascii="Arial" w:hAnsi="Arial"/>
          <w:sz w:val="20"/>
          <w:lang w:val="ro-RO"/>
        </w:rPr>
        <w:t>.</w:t>
      </w:r>
    </w:p>
    <w:p w14:paraId="05F3F646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 </w:t>
      </w:r>
    </w:p>
    <w:p w14:paraId="05F3F647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u w:val="single"/>
          <w:lang w:val="ro-RO"/>
        </w:rPr>
        <w:t>Adâncimea profilului:</w:t>
      </w:r>
    </w:p>
    <w:p w14:paraId="05F3F648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Toc 197 mm cu două căi de rulare</w:t>
      </w:r>
    </w:p>
    <w:p w14:paraId="05F3F649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Cercevea 77 mm</w:t>
      </w:r>
    </w:p>
    <w:p w14:paraId="05F3F64A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 </w:t>
      </w:r>
    </w:p>
    <w:p w14:paraId="05F3F64B" w14:textId="74574D22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u w:val="single"/>
          <w:lang w:val="ro-RO"/>
        </w:rPr>
        <w:t>Lățime</w:t>
      </w:r>
      <w:r w:rsidR="00F05A52">
        <w:rPr>
          <w:rFonts w:ascii="Arial" w:hAnsi="Arial"/>
          <w:sz w:val="20"/>
          <w:u w:val="single"/>
          <w:lang w:val="ro-RO"/>
        </w:rPr>
        <w:t xml:space="preserve"> vizibila a p</w:t>
      </w:r>
      <w:r w:rsidRPr="000665A1">
        <w:rPr>
          <w:rFonts w:ascii="Arial" w:hAnsi="Arial"/>
          <w:sz w:val="20"/>
          <w:u w:val="single"/>
          <w:lang w:val="ro-RO"/>
        </w:rPr>
        <w:t>rofilului:</w:t>
      </w:r>
    </w:p>
    <w:p w14:paraId="05F3F64C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Toc variabil în funcție de modul de montare</w:t>
      </w:r>
    </w:p>
    <w:p w14:paraId="05F3F64D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 xml:space="preserve">Profilul cercevelei rămâne complet ascuns în spatele opritorului de la toc </w:t>
      </w:r>
    </w:p>
    <w:p w14:paraId="05F3F64E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Partea centrală de la 30 mm în zona de prindere</w:t>
      </w:r>
    </w:p>
    <w:p w14:paraId="05F3F64F" w14:textId="77777777" w:rsidR="005C4784" w:rsidRPr="000665A1" w:rsidRDefault="005C4784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</w:p>
    <w:p w14:paraId="7B5C37D1" w14:textId="77777777" w:rsidR="00F05A52" w:rsidRDefault="00F05A52">
      <w:pPr>
        <w:keepNext/>
        <w:keepLines/>
        <w:spacing w:before="100" w:after="100" w:line="240" w:lineRule="auto"/>
        <w:ind w:left="1040"/>
        <w:outlineLvl w:val="2"/>
        <w:rPr>
          <w:rFonts w:ascii="Arial" w:hAnsi="Arial"/>
          <w:b/>
          <w:sz w:val="20"/>
          <w:lang w:val="ro-RO"/>
        </w:rPr>
      </w:pPr>
    </w:p>
    <w:p w14:paraId="05A4D065" w14:textId="77777777" w:rsidR="00F05A52" w:rsidRDefault="00F05A52">
      <w:pPr>
        <w:keepNext/>
        <w:keepLines/>
        <w:spacing w:before="100" w:after="100" w:line="240" w:lineRule="auto"/>
        <w:ind w:left="1040"/>
        <w:outlineLvl w:val="2"/>
        <w:rPr>
          <w:rFonts w:ascii="Arial" w:hAnsi="Arial"/>
          <w:b/>
          <w:sz w:val="20"/>
          <w:lang w:val="ro-RO"/>
        </w:rPr>
      </w:pPr>
    </w:p>
    <w:p w14:paraId="5C116FB7" w14:textId="77777777" w:rsidR="00F05A52" w:rsidRDefault="00F05A52">
      <w:pPr>
        <w:keepNext/>
        <w:keepLines/>
        <w:spacing w:before="100" w:after="100" w:line="240" w:lineRule="auto"/>
        <w:ind w:left="1040"/>
        <w:outlineLvl w:val="2"/>
        <w:rPr>
          <w:rFonts w:ascii="Arial" w:hAnsi="Arial"/>
          <w:b/>
          <w:sz w:val="20"/>
          <w:lang w:val="ro-RO"/>
        </w:rPr>
      </w:pPr>
    </w:p>
    <w:p w14:paraId="05F3F651" w14:textId="549C5314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b/>
          <w:sz w:val="20"/>
          <w:lang w:val="ro-RO"/>
        </w:rPr>
        <w:t xml:space="preserve">Schüco </w:t>
      </w:r>
      <w:proofErr w:type="spellStart"/>
      <w:r w:rsidRPr="000665A1">
        <w:rPr>
          <w:rFonts w:ascii="Arial" w:hAnsi="Arial"/>
          <w:b/>
          <w:sz w:val="20"/>
          <w:lang w:val="ro-RO"/>
        </w:rPr>
        <w:t>ASS</w:t>
      </w:r>
      <w:proofErr w:type="spellEnd"/>
      <w:r w:rsidRPr="000665A1">
        <w:rPr>
          <w:rFonts w:ascii="Arial" w:hAnsi="Arial"/>
          <w:b/>
          <w:sz w:val="20"/>
          <w:lang w:val="ro-RO"/>
        </w:rPr>
        <w:t xml:space="preserve"> 77 </w:t>
      </w:r>
      <w:proofErr w:type="spellStart"/>
      <w:r w:rsidRPr="000665A1">
        <w:rPr>
          <w:rFonts w:ascii="Arial" w:hAnsi="Arial"/>
          <w:b/>
          <w:sz w:val="20"/>
          <w:lang w:val="ro-RO"/>
        </w:rPr>
        <w:t>PD.SI</w:t>
      </w:r>
      <w:proofErr w:type="spellEnd"/>
      <w:r w:rsidRPr="000665A1">
        <w:rPr>
          <w:rFonts w:ascii="Arial" w:hAnsi="Arial"/>
          <w:b/>
          <w:sz w:val="20"/>
          <w:lang w:val="ro-RO"/>
        </w:rPr>
        <w:t>, Sistem combinat</w:t>
      </w:r>
      <w:r w:rsidR="00714FF1">
        <w:rPr>
          <w:rFonts w:ascii="Arial" w:hAnsi="Arial"/>
          <w:b/>
          <w:sz w:val="20"/>
          <w:lang w:val="ro-RO"/>
        </w:rPr>
        <w:t xml:space="preserve"> din aluminiu și plastic armat cu fibra de sticlă</w:t>
      </w:r>
      <w:r w:rsidR="00945266">
        <w:rPr>
          <w:rFonts w:ascii="Arial" w:hAnsi="Arial"/>
          <w:b/>
          <w:sz w:val="20"/>
          <w:lang w:val="ro-RO"/>
        </w:rPr>
        <w:t xml:space="preserve"> pentru </w:t>
      </w:r>
      <w:r w:rsidRPr="000665A1">
        <w:rPr>
          <w:rFonts w:ascii="Arial" w:hAnsi="Arial"/>
          <w:b/>
          <w:sz w:val="20"/>
          <w:lang w:val="ro-RO"/>
        </w:rPr>
        <w:t xml:space="preserve">uși glisante </w:t>
      </w:r>
      <w:r w:rsidR="00945266">
        <w:rPr>
          <w:rFonts w:ascii="Arial" w:hAnsi="Arial"/>
          <w:b/>
          <w:sz w:val="20"/>
          <w:lang w:val="ro-RO"/>
        </w:rPr>
        <w:t xml:space="preserve">Panorama Design, </w:t>
      </w:r>
      <w:r w:rsidRPr="000665A1">
        <w:rPr>
          <w:rFonts w:ascii="Arial" w:hAnsi="Arial"/>
          <w:b/>
          <w:sz w:val="20"/>
          <w:lang w:val="ro-RO"/>
        </w:rPr>
        <w:t>cu grad mare de izolare termică</w:t>
      </w:r>
    </w:p>
    <w:p w14:paraId="05F3F652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cu 200 mm adâncime a ramei cu transparență maximă și o penetrare a luminii cât mai mare posibil</w:t>
      </w:r>
    </w:p>
    <w:p w14:paraId="05F3F653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 </w:t>
      </w:r>
    </w:p>
    <w:p w14:paraId="05F3F654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u w:val="single"/>
          <w:lang w:val="ro-RO"/>
        </w:rPr>
        <w:t>Caracteristici constructive:</w:t>
      </w:r>
    </w:p>
    <w:p w14:paraId="05F3F655" w14:textId="61A3DBA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 xml:space="preserve">Tocurile sunt echipate cu două șine de </w:t>
      </w:r>
      <w:r w:rsidR="00F05A52">
        <w:rPr>
          <w:rFonts w:ascii="Arial" w:hAnsi="Arial"/>
          <w:sz w:val="20"/>
          <w:lang w:val="ro-RO"/>
        </w:rPr>
        <w:t>glisare</w:t>
      </w:r>
      <w:r w:rsidRPr="000665A1">
        <w:rPr>
          <w:rFonts w:ascii="Arial" w:hAnsi="Arial"/>
          <w:sz w:val="20"/>
          <w:lang w:val="ro-RO"/>
        </w:rPr>
        <w:t>, care sunt realizate cu piese de prindere în colț. Profil</w:t>
      </w:r>
      <w:r w:rsidR="009559E8">
        <w:rPr>
          <w:rFonts w:ascii="Arial" w:hAnsi="Arial"/>
          <w:sz w:val="20"/>
          <w:lang w:val="ro-RO"/>
        </w:rPr>
        <w:t>ele</w:t>
      </w:r>
      <w:r w:rsidRPr="000665A1">
        <w:rPr>
          <w:rFonts w:ascii="Arial" w:hAnsi="Arial"/>
          <w:sz w:val="20"/>
          <w:lang w:val="ro-RO"/>
        </w:rPr>
        <w:t xml:space="preserve"> foarte înguste pentru cercevele și tocuri din </w:t>
      </w:r>
      <w:r w:rsidR="009559E8">
        <w:rPr>
          <w:rFonts w:ascii="Arial" w:hAnsi="Arial"/>
          <w:sz w:val="20"/>
          <w:lang w:val="ro-RO"/>
        </w:rPr>
        <w:t>plastic armat cu fibre de sticlă</w:t>
      </w:r>
      <w:r w:rsidRPr="000665A1">
        <w:rPr>
          <w:rFonts w:ascii="Arial" w:hAnsi="Arial"/>
          <w:sz w:val="20"/>
          <w:lang w:val="ro-RO"/>
        </w:rPr>
        <w:t xml:space="preserve"> (îmbrăcat la fața vizibilă </w:t>
      </w:r>
      <w:r w:rsidR="009559E8">
        <w:rPr>
          <w:rFonts w:ascii="Arial" w:hAnsi="Arial"/>
          <w:sz w:val="20"/>
          <w:lang w:val="ro-RO"/>
        </w:rPr>
        <w:t xml:space="preserve">cu capace </w:t>
      </w:r>
      <w:r w:rsidRPr="000665A1">
        <w:rPr>
          <w:rFonts w:ascii="Arial" w:hAnsi="Arial"/>
          <w:sz w:val="20"/>
          <w:lang w:val="ro-RO"/>
        </w:rPr>
        <w:t xml:space="preserve">de aluminiu) sunt lipite direct </w:t>
      </w:r>
      <w:r w:rsidR="009559E8">
        <w:rPr>
          <w:rFonts w:ascii="Arial" w:hAnsi="Arial"/>
          <w:sz w:val="20"/>
          <w:lang w:val="ro-RO"/>
        </w:rPr>
        <w:t>pe</w:t>
      </w:r>
      <w:r w:rsidRPr="000665A1">
        <w:rPr>
          <w:rFonts w:ascii="Arial" w:hAnsi="Arial"/>
          <w:sz w:val="20"/>
          <w:lang w:val="ro-RO"/>
        </w:rPr>
        <w:t xml:space="preserve"> geam</w:t>
      </w:r>
      <w:r w:rsidR="009559E8">
        <w:rPr>
          <w:rFonts w:ascii="Arial" w:hAnsi="Arial"/>
          <w:sz w:val="20"/>
          <w:lang w:val="ro-RO"/>
        </w:rPr>
        <w:t>ul termo</w:t>
      </w:r>
      <w:r w:rsidRPr="000665A1">
        <w:rPr>
          <w:rFonts w:ascii="Arial" w:hAnsi="Arial"/>
          <w:sz w:val="20"/>
          <w:lang w:val="ro-RO"/>
        </w:rPr>
        <w:t>izola</w:t>
      </w:r>
      <w:r w:rsidR="009559E8">
        <w:rPr>
          <w:rFonts w:ascii="Arial" w:hAnsi="Arial"/>
          <w:sz w:val="20"/>
          <w:lang w:val="ro-RO"/>
        </w:rPr>
        <w:t>nt</w:t>
      </w:r>
      <w:r w:rsidRPr="000665A1">
        <w:rPr>
          <w:rFonts w:ascii="Arial" w:hAnsi="Arial"/>
          <w:sz w:val="20"/>
          <w:lang w:val="ro-RO"/>
        </w:rPr>
        <w:t xml:space="preserve"> conform specificațiilor sistemului și alcătuiesc apoi un element structural. </w:t>
      </w:r>
      <w:r w:rsidR="009559E8" w:rsidRPr="000665A1">
        <w:rPr>
          <w:rFonts w:ascii="Arial" w:hAnsi="Arial"/>
          <w:sz w:val="20"/>
          <w:lang w:val="ro-RO"/>
        </w:rPr>
        <w:t xml:space="preserve">În plus, pentru un rezultat cât mai </w:t>
      </w:r>
      <w:r w:rsidR="009559E8">
        <w:rPr>
          <w:rFonts w:ascii="Arial" w:hAnsi="Arial"/>
          <w:sz w:val="20"/>
          <w:lang w:val="ro-RO"/>
        </w:rPr>
        <w:t>bun al lipirii</w:t>
      </w:r>
      <w:r w:rsidR="009559E8" w:rsidRPr="000665A1">
        <w:rPr>
          <w:rFonts w:ascii="Arial" w:hAnsi="Arial"/>
          <w:sz w:val="20"/>
          <w:lang w:val="ro-RO"/>
        </w:rPr>
        <w:t xml:space="preserve"> este necesară o curățare prealabilă cu soluția de curățat dedicată.</w:t>
      </w:r>
      <w:r w:rsidRPr="000665A1">
        <w:rPr>
          <w:rFonts w:ascii="Arial" w:hAnsi="Arial"/>
          <w:sz w:val="20"/>
          <w:lang w:val="ro-RO"/>
        </w:rPr>
        <w:t>.</w:t>
      </w:r>
    </w:p>
    <w:p w14:paraId="05F3F656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Se pot realiza cercevele cu greutăți de până la 500 kg.</w:t>
      </w:r>
    </w:p>
    <w:p w14:paraId="738B2173" w14:textId="77777777" w:rsidR="009559E8" w:rsidRPr="000665A1" w:rsidRDefault="009559E8" w:rsidP="009559E8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>
        <w:rPr>
          <w:rFonts w:ascii="Arial" w:hAnsi="Arial"/>
          <w:sz w:val="20"/>
          <w:lang w:val="ro-RO"/>
        </w:rPr>
        <w:t>Geometria specială a garniturii de etanșare o fac invizibilă pentru p</w:t>
      </w:r>
      <w:r w:rsidRPr="000665A1">
        <w:rPr>
          <w:rFonts w:ascii="Arial" w:hAnsi="Arial"/>
          <w:sz w:val="20"/>
          <w:lang w:val="ro-RO"/>
        </w:rPr>
        <w:t>rivitor</w:t>
      </w:r>
      <w:r>
        <w:rPr>
          <w:rFonts w:ascii="Arial" w:hAnsi="Arial"/>
          <w:sz w:val="20"/>
          <w:lang w:val="ro-RO"/>
        </w:rPr>
        <w:t>i</w:t>
      </w:r>
      <w:r w:rsidRPr="000665A1">
        <w:rPr>
          <w:rFonts w:ascii="Arial" w:hAnsi="Arial"/>
          <w:sz w:val="20"/>
          <w:lang w:val="ro-RO"/>
        </w:rPr>
        <w:t>.</w:t>
      </w:r>
    </w:p>
    <w:p w14:paraId="05F3F658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 </w:t>
      </w:r>
    </w:p>
    <w:p w14:paraId="05F3F659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u w:val="single"/>
          <w:lang w:val="ro-RO"/>
        </w:rPr>
        <w:t>Conceptul de culoare</w:t>
      </w:r>
      <w:r w:rsidRPr="000665A1">
        <w:rPr>
          <w:rFonts w:ascii="Arial" w:hAnsi="Arial"/>
          <w:sz w:val="20"/>
          <w:lang w:val="ro-RO"/>
        </w:rPr>
        <w:t>:</w:t>
      </w:r>
    </w:p>
    <w:p w14:paraId="05F3F65A" w14:textId="7DE79160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 xml:space="preserve">În variantele de serie, </w:t>
      </w:r>
      <w:r w:rsidR="001D40B1">
        <w:rPr>
          <w:rFonts w:ascii="Arial" w:hAnsi="Arial"/>
          <w:sz w:val="20"/>
          <w:lang w:val="ro-RO"/>
        </w:rPr>
        <w:t xml:space="preserve">sunt vizibile atât profile din aluminiu cât și </w:t>
      </w:r>
      <w:r w:rsidR="00AE45C8">
        <w:rPr>
          <w:rFonts w:ascii="Arial" w:hAnsi="Arial"/>
          <w:sz w:val="20"/>
          <w:lang w:val="ro-RO"/>
        </w:rPr>
        <w:t xml:space="preserve"> </w:t>
      </w:r>
      <w:proofErr w:type="spellStart"/>
      <w:r w:rsidRPr="000665A1">
        <w:rPr>
          <w:rFonts w:ascii="Arial" w:hAnsi="Arial"/>
          <w:sz w:val="20"/>
          <w:lang w:val="ro-RO"/>
        </w:rPr>
        <w:t>profilel</w:t>
      </w:r>
      <w:r w:rsidR="00B95981">
        <w:rPr>
          <w:rFonts w:ascii="Arial" w:hAnsi="Arial"/>
          <w:sz w:val="20"/>
          <w:lang w:val="ro-RO"/>
        </w:rPr>
        <w:t>e</w:t>
      </w:r>
      <w:proofErr w:type="spellEnd"/>
      <w:r w:rsidR="001D40B1">
        <w:rPr>
          <w:rFonts w:ascii="Arial" w:hAnsi="Arial"/>
          <w:sz w:val="20"/>
          <w:lang w:val="ro-RO"/>
        </w:rPr>
        <w:t xml:space="preserve"> din plastic armat cu </w:t>
      </w:r>
      <w:r w:rsidR="00E818E6">
        <w:rPr>
          <w:rFonts w:ascii="Arial" w:hAnsi="Arial"/>
          <w:sz w:val="20"/>
          <w:lang w:val="ro-RO"/>
        </w:rPr>
        <w:t>fibră de sticlă</w:t>
      </w:r>
    </w:p>
    <w:p w14:paraId="05F3F65B" w14:textId="765A3263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 xml:space="preserve">Proprietățile diferite ale aluminiului și </w:t>
      </w:r>
      <w:r w:rsidR="00E818E6">
        <w:rPr>
          <w:rFonts w:ascii="Arial" w:hAnsi="Arial"/>
          <w:sz w:val="20"/>
          <w:lang w:val="ro-RO"/>
        </w:rPr>
        <w:t xml:space="preserve">materialului plastic </w:t>
      </w:r>
      <w:r w:rsidRPr="000665A1">
        <w:rPr>
          <w:rFonts w:ascii="Arial" w:hAnsi="Arial"/>
          <w:sz w:val="20"/>
          <w:lang w:val="ro-RO"/>
        </w:rPr>
        <w:t>pot duce la perceperea diferită a culorii.</w:t>
      </w:r>
    </w:p>
    <w:p w14:paraId="05F3F65C" w14:textId="7D2C42C6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 xml:space="preserve">Conceptul bicolor se bazează pe folosirea unor culori diferite pentru </w:t>
      </w:r>
      <w:proofErr w:type="spellStart"/>
      <w:r w:rsidRPr="000665A1">
        <w:rPr>
          <w:rFonts w:ascii="Arial" w:hAnsi="Arial"/>
          <w:sz w:val="20"/>
          <w:lang w:val="ro-RO"/>
        </w:rPr>
        <w:t>profilele</w:t>
      </w:r>
      <w:proofErr w:type="spellEnd"/>
      <w:r w:rsidRPr="000665A1">
        <w:rPr>
          <w:rFonts w:ascii="Arial" w:hAnsi="Arial"/>
          <w:sz w:val="20"/>
          <w:lang w:val="ro-RO"/>
        </w:rPr>
        <w:t xml:space="preserve"> din aluminiu și pentru cele </w:t>
      </w:r>
      <w:proofErr w:type="spellStart"/>
      <w:r w:rsidRPr="000665A1">
        <w:rPr>
          <w:rFonts w:ascii="Arial" w:hAnsi="Arial"/>
          <w:sz w:val="20"/>
          <w:lang w:val="ro-RO"/>
        </w:rPr>
        <w:t>GRP</w:t>
      </w:r>
      <w:proofErr w:type="spellEnd"/>
      <w:r w:rsidRPr="000665A1">
        <w:rPr>
          <w:rFonts w:ascii="Arial" w:hAnsi="Arial"/>
          <w:sz w:val="20"/>
          <w:lang w:val="ro-RO"/>
        </w:rPr>
        <w:t>. Pentru acoperirea materialului plastic armat cu fibră de sticlă se folosește exclusiv vopsea lichidă.</w:t>
      </w:r>
    </w:p>
    <w:p w14:paraId="05F3F65D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 </w:t>
      </w:r>
    </w:p>
    <w:p w14:paraId="05F3F65E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u w:val="single"/>
          <w:lang w:val="ro-RO"/>
        </w:rPr>
        <w:t>Adâncimea profilului:</w:t>
      </w:r>
    </w:p>
    <w:p w14:paraId="05F3F65F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Toc 200 mm cu două căi de rulare</w:t>
      </w:r>
    </w:p>
    <w:p w14:paraId="05F3F660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Cercevea 77 mm</w:t>
      </w:r>
    </w:p>
    <w:p w14:paraId="05F3F661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 </w:t>
      </w:r>
    </w:p>
    <w:p w14:paraId="05F3F662" w14:textId="2F59B1FF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u w:val="single"/>
          <w:lang w:val="ro-RO"/>
        </w:rPr>
        <w:t>Lățimea</w:t>
      </w:r>
      <w:r w:rsidR="00E008A0">
        <w:rPr>
          <w:rFonts w:ascii="Arial" w:hAnsi="Arial"/>
          <w:sz w:val="20"/>
          <w:u w:val="single"/>
          <w:lang w:val="ro-RO"/>
        </w:rPr>
        <w:t xml:space="preserve"> vizibilă a </w:t>
      </w:r>
      <w:r w:rsidRPr="000665A1">
        <w:rPr>
          <w:rFonts w:ascii="Arial" w:hAnsi="Arial"/>
          <w:sz w:val="20"/>
          <w:u w:val="single"/>
          <w:lang w:val="ro-RO"/>
        </w:rPr>
        <w:t xml:space="preserve"> profilului:</w:t>
      </w:r>
    </w:p>
    <w:p w14:paraId="05F3F663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Toc variabil în funcție de modul de montare</w:t>
      </w:r>
    </w:p>
    <w:p w14:paraId="05F3F664" w14:textId="77777777" w:rsidR="005C4784" w:rsidRPr="000665A1" w:rsidRDefault="000665A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0665A1">
        <w:rPr>
          <w:rFonts w:ascii="Arial" w:hAnsi="Arial"/>
          <w:sz w:val="20"/>
          <w:lang w:val="ro-RO"/>
        </w:rPr>
        <w:t>Profilul cercevelei rămâne complet ascuns în spatele opritorului de la toc partea centrală de la 36,5 mm în zona de prindere.</w:t>
      </w:r>
    </w:p>
    <w:p w14:paraId="05F3F665" w14:textId="77777777" w:rsidR="005C4784" w:rsidRPr="000665A1" w:rsidRDefault="005C4784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</w:p>
    <w:sectPr w:rsidR="005C4784" w:rsidRPr="000665A1" w:rsidSect="00086B67">
      <w:headerReference w:type="default" r:id="rId8"/>
      <w:pgSz w:w="12240" w:h="15840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5D8E9" w14:textId="77777777" w:rsidR="000A08D4" w:rsidRDefault="000A08D4">
      <w:pPr>
        <w:spacing w:after="0" w:line="240" w:lineRule="auto"/>
      </w:pPr>
      <w:r>
        <w:separator/>
      </w:r>
    </w:p>
  </w:endnote>
  <w:endnote w:type="continuationSeparator" w:id="0">
    <w:p w14:paraId="7B5F9B61" w14:textId="77777777" w:rsidR="000A08D4" w:rsidRDefault="000A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06C2D" w14:textId="77777777" w:rsidR="000A08D4" w:rsidRDefault="000A08D4">
      <w:pPr>
        <w:spacing w:after="0" w:line="240" w:lineRule="auto"/>
      </w:pPr>
      <w:r>
        <w:separator/>
      </w:r>
    </w:p>
  </w:footnote>
  <w:footnote w:type="continuationSeparator" w:id="0">
    <w:p w14:paraId="4207DCE6" w14:textId="77777777" w:rsidR="000A08D4" w:rsidRDefault="000A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0"/>
      <w:gridCol w:w="3200"/>
      <w:gridCol w:w="3240"/>
    </w:tblGrid>
    <w:tr w:rsidR="005C4784" w14:paraId="05F3F66D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05F3F66A" w14:textId="77777777" w:rsidR="005C4784" w:rsidRDefault="000A08D4">
          <w:pPr>
            <w:keepNext/>
            <w:keepLines/>
            <w:spacing w:after="0" w:line="240" w:lineRule="auto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sz w:val="18"/>
              <w:lang w:val="ro-RO"/>
            </w:rPr>
            <w:fldChar w:fldCharType="begin"/>
          </w:r>
          <w:r>
            <w:rPr>
              <w:rFonts w:ascii="Arial" w:hAnsi="Arial"/>
              <w:sz w:val="18"/>
              <w:lang w:val="ro-RO"/>
            </w:rPr>
            <w:instrText xml:space="preserve"> HYPERLINK "http://www.ausschreiben.de" </w:instrText>
          </w:r>
          <w:r>
            <w:rPr>
              <w:rFonts w:ascii="Arial" w:hAnsi="Arial"/>
              <w:sz w:val="18"/>
              <w:lang w:val="ro-RO"/>
            </w:rPr>
            <w:fldChar w:fldCharType="separate"/>
          </w:r>
          <w:proofErr w:type="spellStart"/>
          <w:r w:rsidR="000665A1">
            <w:rPr>
              <w:rFonts w:ascii="Arial" w:hAnsi="Arial"/>
              <w:sz w:val="18"/>
              <w:lang w:val="ro-RO"/>
            </w:rPr>
            <w:t>www.ausschreiben.de</w:t>
          </w:r>
          <w:proofErr w:type="spellEnd"/>
          <w:r>
            <w:rPr>
              <w:rFonts w:ascii="Arial" w:hAnsi="Arial"/>
              <w:sz w:val="18"/>
              <w:lang w:val="ro-RO"/>
            </w:rPr>
            <w:fldChar w:fldCharType="end"/>
          </w:r>
        </w:p>
      </w:tc>
      <w:tc>
        <w:tcPr>
          <w:tcW w:w="3200" w:type="dxa"/>
          <w:vAlign w:val="center"/>
        </w:tcPr>
        <w:p w14:paraId="05F3F66B" w14:textId="77777777" w:rsidR="005C4784" w:rsidRDefault="000665A1">
          <w:pPr>
            <w:keepNext/>
            <w:keepLines/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sz w:val="18"/>
              <w:lang w:val="ro-RO"/>
            </w:rPr>
            <w:t xml:space="preserve">-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  <w:lang w:val="ro-RO"/>
            </w:rPr>
            <w:instrText>PAGE</w:instrText>
          </w:r>
          <w:r>
            <w:rPr>
              <w:rFonts w:ascii="Arial" w:hAnsi="Arial"/>
              <w:sz w:val="18"/>
            </w:rPr>
            <w:fldChar w:fldCharType="separate"/>
          </w:r>
          <w:r>
            <w:rPr>
              <w:rFonts w:ascii="Arial" w:hAnsi="Arial"/>
              <w:noProof/>
              <w:sz w:val="18"/>
            </w:rPr>
            <w:t>2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  <w:lang w:val="ro-RO"/>
            </w:rPr>
            <w:t xml:space="preserve"> -</w:t>
          </w:r>
        </w:p>
      </w:tc>
      <w:tc>
        <w:tcPr>
          <w:tcW w:w="3240" w:type="dxa"/>
          <w:vAlign w:val="center"/>
        </w:tcPr>
        <w:p w14:paraId="05F3F66C" w14:textId="77777777" w:rsidR="005C4784" w:rsidRDefault="000665A1">
          <w:pPr>
            <w:keepNext/>
            <w:keepLines/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sz w:val="18"/>
              <w:lang w:val="ro-RO"/>
            </w:rPr>
            <w:t>19.04.2018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784"/>
    <w:rsid w:val="00005110"/>
    <w:rsid w:val="000665A1"/>
    <w:rsid w:val="00086B67"/>
    <w:rsid w:val="000A08D4"/>
    <w:rsid w:val="000E7764"/>
    <w:rsid w:val="001D40B1"/>
    <w:rsid w:val="0032787A"/>
    <w:rsid w:val="003A0821"/>
    <w:rsid w:val="003E4864"/>
    <w:rsid w:val="00594CFB"/>
    <w:rsid w:val="005C4784"/>
    <w:rsid w:val="005C7E23"/>
    <w:rsid w:val="006461E1"/>
    <w:rsid w:val="00674D41"/>
    <w:rsid w:val="00714FF1"/>
    <w:rsid w:val="00777559"/>
    <w:rsid w:val="007D311D"/>
    <w:rsid w:val="007D4A60"/>
    <w:rsid w:val="00875B2D"/>
    <w:rsid w:val="008A31D7"/>
    <w:rsid w:val="008E322B"/>
    <w:rsid w:val="008F3500"/>
    <w:rsid w:val="00945266"/>
    <w:rsid w:val="009559E8"/>
    <w:rsid w:val="00A404E9"/>
    <w:rsid w:val="00AA12AE"/>
    <w:rsid w:val="00AE45C8"/>
    <w:rsid w:val="00B513E7"/>
    <w:rsid w:val="00B603C1"/>
    <w:rsid w:val="00B95981"/>
    <w:rsid w:val="00BD3DB2"/>
    <w:rsid w:val="00C11514"/>
    <w:rsid w:val="00C26631"/>
    <w:rsid w:val="00D434F8"/>
    <w:rsid w:val="00DD3ADD"/>
    <w:rsid w:val="00E008A0"/>
    <w:rsid w:val="00E10D7B"/>
    <w:rsid w:val="00E818E6"/>
    <w:rsid w:val="00EC759B"/>
    <w:rsid w:val="00F0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F614"/>
  <w15:docId w15:val="{7CD70ED4-AF04-4030-8912-66A976A8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7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E4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lukoenigstahl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lukoenigstahl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976</Words>
  <Characters>4727</Characters>
  <Application>Microsoft Office Word</Application>
  <DocSecurity>0</DocSecurity>
  <Lines>143</Lines>
  <Paragraphs>123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Serban</cp:lastModifiedBy>
  <cp:revision>38</cp:revision>
  <dcterms:created xsi:type="dcterms:W3CDTF">2019-04-15T08:39:00Z</dcterms:created>
  <dcterms:modified xsi:type="dcterms:W3CDTF">2019-05-22T10:55:00Z</dcterms:modified>
</cp:coreProperties>
</file>