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6C21" w14:textId="483CC562" w:rsidR="00AC69B0" w:rsidRPr="003525B4" w:rsidRDefault="00AC69B0" w:rsidP="00AC69B0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</w:rPr>
      </w:pPr>
    </w:p>
    <w:p w14:paraId="4CECA966" w14:textId="7941EFC6" w:rsidR="00AC69B0" w:rsidRPr="003525B4" w:rsidRDefault="00AC69B0" w:rsidP="00AC69B0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</w:rPr>
      </w:pPr>
      <w:r>
        <w:rPr>
          <w:rFonts w:ascii="Arial" w:hAnsi="Arial"/>
          <w:b/>
        </w:rPr>
        <w:tab/>
      </w:r>
      <w:r w:rsidRPr="003525B4">
        <w:rPr>
          <w:rFonts w:ascii="Arial" w:hAnsi="Arial"/>
          <w:b/>
        </w:rPr>
        <w:t>Alukönigstahl SRL</w:t>
      </w:r>
    </w:p>
    <w:p w14:paraId="2E2B8E7D" w14:textId="77777777" w:rsidR="00AC69B0" w:rsidRPr="003525B4" w:rsidRDefault="00AC69B0" w:rsidP="00AC69B0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</w:rPr>
      </w:pPr>
      <w:r w:rsidRPr="003525B4">
        <w:rPr>
          <w:rFonts w:ascii="Arial" w:hAnsi="Arial"/>
          <w:b/>
          <w:sz w:val="20"/>
        </w:rPr>
        <w:t>Informații despre furnizor</w:t>
      </w:r>
    </w:p>
    <w:p w14:paraId="5806227B" w14:textId="77777777" w:rsidR="00AC69B0" w:rsidRPr="003525B4" w:rsidRDefault="00AC69B0" w:rsidP="00AC69B0">
      <w:pPr>
        <w:keepNext/>
        <w:keepLines/>
        <w:spacing w:before="100" w:after="100" w:line="240" w:lineRule="auto"/>
        <w:ind w:left="1040"/>
        <w:rPr>
          <w:rFonts w:ascii="Arial"/>
          <w:sz w:val="20"/>
        </w:rPr>
      </w:pPr>
      <w:r w:rsidRPr="003525B4">
        <w:rPr>
          <w:rFonts w:ascii="Arial" w:hAnsi="Arial"/>
          <w:sz w:val="20"/>
        </w:rPr>
        <w:t>Alukönigstahl SRL</w:t>
      </w:r>
    </w:p>
    <w:p w14:paraId="7E65B70D" w14:textId="77777777" w:rsidR="00AC69B0" w:rsidRPr="003525B4" w:rsidRDefault="00AC69B0" w:rsidP="00AC69B0">
      <w:pPr>
        <w:keepNext/>
        <w:keepLines/>
        <w:spacing w:before="100" w:after="100" w:line="240" w:lineRule="auto"/>
        <w:ind w:left="1040"/>
        <w:rPr>
          <w:rFonts w:ascii="Arial"/>
          <w:sz w:val="20"/>
        </w:rPr>
      </w:pPr>
      <w:proofErr w:type="spellStart"/>
      <w:r w:rsidRPr="003525B4">
        <w:rPr>
          <w:rFonts w:ascii="Arial" w:hAnsi="Arial"/>
          <w:sz w:val="20"/>
        </w:rPr>
        <w:t>Bd.Unirii</w:t>
      </w:r>
      <w:proofErr w:type="spellEnd"/>
      <w:r w:rsidRPr="003525B4">
        <w:rPr>
          <w:rFonts w:ascii="Arial" w:hAnsi="Arial"/>
          <w:sz w:val="20"/>
        </w:rPr>
        <w:t xml:space="preserve"> </w:t>
      </w:r>
      <w:proofErr w:type="spellStart"/>
      <w:r w:rsidRPr="003525B4">
        <w:rPr>
          <w:rFonts w:ascii="Arial" w:hAnsi="Arial"/>
          <w:sz w:val="20"/>
        </w:rPr>
        <w:t>nr.64</w:t>
      </w:r>
      <w:proofErr w:type="spellEnd"/>
      <w:r w:rsidRPr="003525B4">
        <w:rPr>
          <w:rFonts w:ascii="Arial" w:hAnsi="Arial"/>
          <w:sz w:val="20"/>
        </w:rPr>
        <w:t xml:space="preserve"> </w:t>
      </w:r>
      <w:proofErr w:type="spellStart"/>
      <w:r w:rsidRPr="003525B4">
        <w:rPr>
          <w:rFonts w:ascii="Arial" w:hAnsi="Arial"/>
          <w:sz w:val="20"/>
        </w:rPr>
        <w:t>Bl.K4</w:t>
      </w:r>
      <w:proofErr w:type="spellEnd"/>
      <w:r w:rsidRPr="003525B4">
        <w:rPr>
          <w:rFonts w:ascii="Arial" w:hAnsi="Arial"/>
          <w:sz w:val="20"/>
        </w:rPr>
        <w:t xml:space="preserve"> , sector 3 Bucuresti </w:t>
      </w:r>
    </w:p>
    <w:p w14:paraId="1F2C5CEB" w14:textId="77777777" w:rsidR="00AC69B0" w:rsidRPr="003525B4" w:rsidRDefault="00AC69B0" w:rsidP="00AC69B0">
      <w:pPr>
        <w:keepNext/>
        <w:keepLines/>
        <w:spacing w:before="100" w:after="100" w:line="240" w:lineRule="auto"/>
        <w:ind w:left="1040"/>
        <w:rPr>
          <w:rFonts w:ascii="Arial"/>
          <w:sz w:val="20"/>
        </w:rPr>
      </w:pPr>
      <w:r w:rsidRPr="003525B4">
        <w:rPr>
          <w:rFonts w:ascii="Arial" w:hAnsi="Arial"/>
          <w:sz w:val="20"/>
        </w:rPr>
        <w:t>Telefon +40 21 3277780</w:t>
      </w:r>
      <w:r w:rsidRPr="003525B4">
        <w:rPr>
          <w:rFonts w:ascii="Arial" w:hAnsi="Arial"/>
          <w:sz w:val="20"/>
        </w:rPr>
        <w:br/>
      </w:r>
      <w:hyperlink r:id="rId6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</w:rPr>
          <w:t>office@alukoenigstahl.ro</w:t>
        </w:r>
        <w:proofErr w:type="spellEnd"/>
      </w:hyperlink>
      <w:r w:rsidRPr="003525B4">
        <w:rPr>
          <w:rFonts w:ascii="Arial" w:hAnsi="Arial"/>
          <w:sz w:val="20"/>
        </w:rPr>
        <w:br/>
      </w:r>
      <w:hyperlink r:id="rId7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</w:rPr>
          <w:t>http</w:t>
        </w:r>
        <w:proofErr w:type="spellEnd"/>
        <w:r w:rsidRPr="003525B4">
          <w:rPr>
            <w:rStyle w:val="Hyperlink"/>
            <w:rFonts w:ascii="Arial" w:hAnsi="Arial"/>
            <w:color w:val="auto"/>
            <w:sz w:val="20"/>
          </w:rPr>
          <w:t>://</w:t>
        </w:r>
        <w:proofErr w:type="spellStart"/>
        <w:r w:rsidRPr="003525B4">
          <w:rPr>
            <w:rStyle w:val="Hyperlink"/>
            <w:rFonts w:ascii="Arial" w:hAnsi="Arial"/>
            <w:color w:val="auto"/>
            <w:sz w:val="20"/>
          </w:rPr>
          <w:t>www.alukoenigstahl.ro</w:t>
        </w:r>
        <w:proofErr w:type="spellEnd"/>
      </w:hyperlink>
      <w:r w:rsidRPr="003525B4">
        <w:rPr>
          <w:rFonts w:ascii="Arial" w:hAnsi="Arial"/>
          <w:sz w:val="20"/>
        </w:rPr>
        <w:br/>
      </w:r>
    </w:p>
    <w:p w14:paraId="4E63B718" w14:textId="198EAEB7" w:rsidR="00A528DF" w:rsidRDefault="005B749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b/>
          <w:sz w:val="20"/>
        </w:rPr>
        <w:t xml:space="preserve">Schüco </w:t>
      </w:r>
      <w:proofErr w:type="spellStart"/>
      <w:r>
        <w:rPr>
          <w:rFonts w:ascii="Arial" w:hAnsi="Arial"/>
          <w:b/>
          <w:sz w:val="20"/>
        </w:rPr>
        <w:t>ASS</w:t>
      </w:r>
      <w:proofErr w:type="spellEnd"/>
      <w:r>
        <w:rPr>
          <w:rFonts w:ascii="Arial" w:hAnsi="Arial"/>
          <w:b/>
          <w:sz w:val="20"/>
        </w:rPr>
        <w:t xml:space="preserve"> 80 </w:t>
      </w:r>
      <w:proofErr w:type="spellStart"/>
      <w:r>
        <w:rPr>
          <w:rFonts w:ascii="Arial" w:hAnsi="Arial"/>
          <w:b/>
          <w:sz w:val="20"/>
        </w:rPr>
        <w:t>FD.HI</w:t>
      </w:r>
      <w:proofErr w:type="spellEnd"/>
      <w:r>
        <w:rPr>
          <w:rFonts w:ascii="Arial" w:hAnsi="Arial"/>
          <w:b/>
          <w:sz w:val="20"/>
        </w:rPr>
        <w:t xml:space="preserve">, </w:t>
      </w:r>
      <w:r w:rsidR="00594560">
        <w:rPr>
          <w:rFonts w:ascii="Arial" w:hAnsi="Arial"/>
          <w:b/>
          <w:sz w:val="20"/>
        </w:rPr>
        <w:t xml:space="preserve">Sistem pentru </w:t>
      </w:r>
      <w:r w:rsidR="00BC34C6">
        <w:rPr>
          <w:rFonts w:ascii="Arial" w:hAnsi="Arial"/>
          <w:b/>
          <w:sz w:val="20"/>
        </w:rPr>
        <w:t>uși</w:t>
      </w:r>
      <w:r w:rsidR="00594560">
        <w:rPr>
          <w:rFonts w:ascii="Arial" w:hAnsi="Arial"/>
          <w:b/>
          <w:sz w:val="20"/>
        </w:rPr>
        <w:t xml:space="preserve"> </w:t>
      </w:r>
      <w:r w:rsidR="007577A8">
        <w:rPr>
          <w:rFonts w:ascii="Arial" w:hAnsi="Arial"/>
          <w:b/>
          <w:sz w:val="20"/>
        </w:rPr>
        <w:t xml:space="preserve">pliante </w:t>
      </w:r>
      <w:r w:rsidR="002F155F">
        <w:rPr>
          <w:rFonts w:ascii="Arial" w:hAnsi="Arial"/>
          <w:b/>
          <w:sz w:val="20"/>
        </w:rPr>
        <w:t>din aluminiu cu grad mare de izolare termica</w:t>
      </w:r>
    </w:p>
    <w:p w14:paraId="6273F99F" w14:textId="65A6A9C6" w:rsidR="00A528DF" w:rsidRDefault="002F155F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cu</w:t>
      </w:r>
      <w:r w:rsidR="005B749E">
        <w:rPr>
          <w:rFonts w:ascii="Arial" w:hAnsi="Arial"/>
          <w:sz w:val="20"/>
        </w:rPr>
        <w:t xml:space="preserve"> 80 mm </w:t>
      </w:r>
      <w:r w:rsidR="007577A8">
        <w:rPr>
          <w:rFonts w:ascii="Arial" w:hAnsi="Arial"/>
          <w:sz w:val="20"/>
        </w:rPr>
        <w:t xml:space="preserve">adâncimea </w:t>
      </w:r>
      <w:r w:rsidR="00492FD6">
        <w:rPr>
          <w:rFonts w:ascii="Arial" w:hAnsi="Arial"/>
          <w:sz w:val="20"/>
        </w:rPr>
        <w:t>profilului</w:t>
      </w:r>
      <w:r w:rsidR="005B749E">
        <w:rPr>
          <w:rFonts w:ascii="Arial" w:hAnsi="Arial"/>
          <w:sz w:val="20"/>
        </w:rPr>
        <w:t>.</w:t>
      </w:r>
    </w:p>
    <w:p w14:paraId="163C23CD" w14:textId="77777777" w:rsidR="00A528DF" w:rsidRDefault="005B749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 </w:t>
      </w:r>
    </w:p>
    <w:p w14:paraId="1C363D8D" w14:textId="77777777" w:rsidR="00A528DF" w:rsidRDefault="00492FD6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Caracteristici constructive</w:t>
      </w:r>
      <w:r w:rsidR="005B749E">
        <w:rPr>
          <w:rFonts w:ascii="Arial" w:hAnsi="Arial"/>
          <w:sz w:val="20"/>
        </w:rPr>
        <w:t>:</w:t>
      </w:r>
    </w:p>
    <w:p w14:paraId="32153BDA" w14:textId="3CC02695" w:rsidR="00A528DF" w:rsidRDefault="00F00B7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Proprietățile </w:t>
      </w:r>
      <w:r w:rsidR="00A664DA">
        <w:rPr>
          <w:rFonts w:ascii="Arial" w:hAnsi="Arial"/>
          <w:sz w:val="20"/>
        </w:rPr>
        <w:t xml:space="preserve">de izolare izolare </w:t>
      </w:r>
      <w:r>
        <w:rPr>
          <w:rFonts w:ascii="Arial" w:hAnsi="Arial"/>
          <w:sz w:val="20"/>
        </w:rPr>
        <w:t xml:space="preserve">pot fi </w:t>
      </w:r>
      <w:r w:rsidR="007577A8">
        <w:rPr>
          <w:rFonts w:ascii="Arial" w:hAnsi="Arial"/>
          <w:sz w:val="20"/>
        </w:rPr>
        <w:t xml:space="preserve">realizate </w:t>
      </w:r>
      <w:r w:rsidR="008F54A5">
        <w:rPr>
          <w:rFonts w:ascii="Arial" w:hAnsi="Arial"/>
          <w:sz w:val="20"/>
        </w:rPr>
        <w:t xml:space="preserve"> </w:t>
      </w:r>
      <w:r w:rsidR="007577A8">
        <w:rPr>
          <w:rFonts w:ascii="Arial" w:hAnsi="Arial"/>
          <w:sz w:val="20"/>
        </w:rPr>
        <w:t xml:space="preserve">cu izolatori suplimentari </w:t>
      </w:r>
      <w:r>
        <w:rPr>
          <w:rFonts w:ascii="Arial" w:hAnsi="Arial"/>
          <w:sz w:val="20"/>
        </w:rPr>
        <w:t xml:space="preserve"> și </w:t>
      </w:r>
      <w:r w:rsidR="007577A8">
        <w:rPr>
          <w:rFonts w:ascii="Arial" w:hAnsi="Arial"/>
          <w:sz w:val="20"/>
        </w:rPr>
        <w:t>garnitură</w:t>
      </w:r>
      <w:r w:rsidR="00225D9C">
        <w:rPr>
          <w:rFonts w:ascii="Arial" w:hAnsi="Arial"/>
          <w:sz w:val="20"/>
        </w:rPr>
        <w:t xml:space="preserve">  mediană</w:t>
      </w:r>
      <w:r w:rsidR="007577A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în </w:t>
      </w:r>
      <w:proofErr w:type="spellStart"/>
      <w:r w:rsidR="007577A8">
        <w:rPr>
          <w:rFonts w:ascii="Arial" w:hAnsi="Arial"/>
          <w:sz w:val="20"/>
        </w:rPr>
        <w:t>profilele</w:t>
      </w:r>
      <w:proofErr w:type="spellEnd"/>
      <w:r w:rsidR="007577A8">
        <w:rPr>
          <w:rFonts w:ascii="Arial" w:hAnsi="Arial"/>
          <w:sz w:val="20"/>
        </w:rPr>
        <w:t xml:space="preserve"> de </w:t>
      </w:r>
      <w:r>
        <w:rPr>
          <w:rFonts w:ascii="Arial" w:hAnsi="Arial"/>
          <w:sz w:val="20"/>
        </w:rPr>
        <w:t>toc și cercev</w:t>
      </w:r>
      <w:r w:rsidR="002E482E">
        <w:rPr>
          <w:rFonts w:ascii="Arial" w:hAnsi="Arial"/>
          <w:sz w:val="20"/>
        </w:rPr>
        <w:t>e</w:t>
      </w:r>
      <w:r w:rsidR="007577A8">
        <w:rPr>
          <w:rFonts w:ascii="Arial" w:hAnsi="Arial"/>
          <w:sz w:val="20"/>
        </w:rPr>
        <w:t>a</w:t>
      </w:r>
      <w:r w:rsidR="002E482E">
        <w:rPr>
          <w:rFonts w:ascii="Arial" w:hAnsi="Arial"/>
          <w:sz w:val="20"/>
        </w:rPr>
        <w:t xml:space="preserve"> </w:t>
      </w:r>
      <w:r w:rsidR="00750616" w:rsidRPr="00402953">
        <w:rPr>
          <w:rFonts w:ascii="Arial" w:hAnsi="Arial"/>
          <w:sz w:val="20"/>
        </w:rPr>
        <w:t xml:space="preserve">Greutatea cercevelei este preluată de </w:t>
      </w:r>
      <w:r w:rsidR="00B47376" w:rsidRPr="00D1273F">
        <w:rPr>
          <w:rFonts w:ascii="Arial" w:hAnsi="Arial"/>
          <w:sz w:val="20"/>
        </w:rPr>
        <w:t xml:space="preserve">cărucioarele de </w:t>
      </w:r>
      <w:r w:rsidR="0040688E" w:rsidRPr="00D1273F">
        <w:rPr>
          <w:rFonts w:ascii="Arial" w:hAnsi="Arial"/>
          <w:sz w:val="20"/>
        </w:rPr>
        <w:t xml:space="preserve">glisare </w:t>
      </w:r>
      <w:r w:rsidR="00750616" w:rsidRPr="00402953">
        <w:rPr>
          <w:rFonts w:ascii="Arial" w:hAnsi="Arial"/>
          <w:sz w:val="20"/>
        </w:rPr>
        <w:t xml:space="preserve"> și </w:t>
      </w:r>
      <w:r w:rsidR="00D40F88" w:rsidRPr="00D1273F">
        <w:rPr>
          <w:rFonts w:ascii="Arial" w:hAnsi="Arial"/>
          <w:sz w:val="20"/>
        </w:rPr>
        <w:t>se descarcă pe tocul interior al construcției</w:t>
      </w:r>
      <w:r w:rsidR="005B749E" w:rsidRPr="00402953">
        <w:rPr>
          <w:rFonts w:ascii="Arial" w:hAnsi="Arial"/>
          <w:sz w:val="20"/>
        </w:rPr>
        <w:t>.</w:t>
      </w:r>
    </w:p>
    <w:p w14:paraId="73A5FA53" w14:textId="14CDFD01" w:rsidR="00ED10E1" w:rsidRPr="002E482E" w:rsidRDefault="005A7B0F" w:rsidP="00004748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</w:rPr>
      </w:pPr>
      <w:r w:rsidRPr="002E482E">
        <w:rPr>
          <w:rFonts w:ascii="Arial" w:hAnsi="Arial"/>
          <w:sz w:val="20"/>
        </w:rPr>
        <w:t xml:space="preserve">Etanșarea cercevelelor se </w:t>
      </w:r>
      <w:r w:rsidR="000839C2" w:rsidRPr="002E482E">
        <w:rPr>
          <w:rFonts w:ascii="Arial" w:hAnsi="Arial"/>
          <w:sz w:val="20"/>
        </w:rPr>
        <w:t xml:space="preserve">face </w:t>
      </w:r>
      <w:r w:rsidRPr="002E482E">
        <w:rPr>
          <w:rFonts w:ascii="Arial" w:hAnsi="Arial"/>
          <w:sz w:val="20"/>
        </w:rPr>
        <w:t xml:space="preserve">prin </w:t>
      </w:r>
      <w:r w:rsidR="00ED10E1" w:rsidRPr="002E482E">
        <w:rPr>
          <w:rFonts w:ascii="Arial" w:hAnsi="Arial"/>
          <w:sz w:val="20"/>
        </w:rPr>
        <w:t xml:space="preserve">montarea unor </w:t>
      </w:r>
      <w:r w:rsidR="007577A8" w:rsidRPr="002E482E">
        <w:rPr>
          <w:rFonts w:ascii="Arial" w:hAnsi="Arial"/>
          <w:sz w:val="20"/>
        </w:rPr>
        <w:t xml:space="preserve">garnituri </w:t>
      </w:r>
      <w:r w:rsidR="00ED10E1" w:rsidRPr="002E482E">
        <w:rPr>
          <w:rFonts w:ascii="Arial" w:hAnsi="Arial"/>
          <w:sz w:val="20"/>
        </w:rPr>
        <w:t xml:space="preserve">tubulare voluminoase, astfel </w:t>
      </w:r>
      <w:r w:rsidR="006450F3" w:rsidRPr="002E482E">
        <w:rPr>
          <w:rFonts w:ascii="Arial" w:hAnsi="Arial"/>
          <w:sz w:val="20"/>
        </w:rPr>
        <w:t xml:space="preserve">se creează </w:t>
      </w:r>
      <w:r w:rsidR="00ED10E1" w:rsidRPr="002E482E">
        <w:rPr>
          <w:rFonts w:ascii="Arial" w:hAnsi="Arial"/>
          <w:sz w:val="20"/>
        </w:rPr>
        <w:t xml:space="preserve"> o zonă de 12 mm</w:t>
      </w:r>
      <w:r w:rsidR="00FA236E" w:rsidRPr="002E482E">
        <w:rPr>
          <w:rFonts w:ascii="Arial" w:hAnsi="Arial"/>
          <w:sz w:val="20"/>
        </w:rPr>
        <w:t xml:space="preserve"> în care nu există riscul de strivire a de</w:t>
      </w:r>
      <w:r w:rsidR="00B83B81" w:rsidRPr="002E482E">
        <w:rPr>
          <w:rFonts w:ascii="Arial" w:hAnsi="Arial"/>
          <w:sz w:val="20"/>
        </w:rPr>
        <w:t>getelor</w:t>
      </w:r>
      <w:r w:rsidR="00ED10E1" w:rsidRPr="002E482E">
        <w:rPr>
          <w:rFonts w:ascii="Arial" w:hAnsi="Arial"/>
          <w:sz w:val="20"/>
        </w:rPr>
        <w:t xml:space="preserve">. </w:t>
      </w:r>
    </w:p>
    <w:p w14:paraId="41814414" w14:textId="77777777" w:rsidR="000144F9" w:rsidRPr="002E482E" w:rsidRDefault="0090574A" w:rsidP="0000503B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</w:rPr>
      </w:pPr>
      <w:r w:rsidRPr="002E482E">
        <w:rPr>
          <w:rFonts w:ascii="Arial" w:hAnsi="Arial"/>
          <w:sz w:val="20"/>
          <w:shd w:val="clear" w:color="auto" w:fill="FFFFFF" w:themeFill="background1"/>
        </w:rPr>
        <w:t>Rama</w:t>
      </w:r>
      <w:r w:rsidR="000144F9" w:rsidRPr="002E482E">
        <w:rPr>
          <w:rFonts w:ascii="Arial" w:hAnsi="Arial"/>
          <w:sz w:val="20"/>
          <w:shd w:val="clear" w:color="auto" w:fill="FFFFFF" w:themeFill="background1"/>
        </w:rPr>
        <w:t xml:space="preserve"> reglabilă</w:t>
      </w:r>
      <w:r w:rsidR="000144F9" w:rsidRPr="002E482E">
        <w:rPr>
          <w:rFonts w:ascii="Arial" w:hAnsi="Arial"/>
          <w:sz w:val="20"/>
        </w:rPr>
        <w:t xml:space="preserve"> permite o toleranță la montaj de până la 8 mm.</w:t>
      </w:r>
    </w:p>
    <w:p w14:paraId="171D8BE9" w14:textId="3D6FC397" w:rsidR="000144F9" w:rsidRPr="002E482E" w:rsidRDefault="004C576E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</w:rPr>
      </w:pPr>
      <w:r w:rsidRPr="002E482E">
        <w:rPr>
          <w:rFonts w:ascii="Arial" w:hAnsi="Arial"/>
          <w:sz w:val="20"/>
        </w:rPr>
        <w:t xml:space="preserve">Marginile exterioare ale profilului și baghetele </w:t>
      </w:r>
      <w:r w:rsidR="007577A8" w:rsidRPr="002E482E">
        <w:rPr>
          <w:rFonts w:ascii="Arial" w:hAnsi="Arial"/>
          <w:sz w:val="20"/>
        </w:rPr>
        <w:t>de vitrare</w:t>
      </w:r>
      <w:r w:rsidRPr="002E482E">
        <w:rPr>
          <w:rFonts w:ascii="Arial" w:hAnsi="Arial"/>
          <w:sz w:val="20"/>
        </w:rPr>
        <w:t xml:space="preserve"> </w:t>
      </w:r>
      <w:r w:rsidR="007C6AFD" w:rsidRPr="002E482E">
        <w:rPr>
          <w:rFonts w:ascii="Arial" w:hAnsi="Arial"/>
          <w:sz w:val="20"/>
        </w:rPr>
        <w:t>sunt rotunjite (</w:t>
      </w:r>
      <w:proofErr w:type="spellStart"/>
      <w:r w:rsidR="007C6AFD" w:rsidRPr="002E482E">
        <w:rPr>
          <w:rFonts w:ascii="Arial" w:hAnsi="Arial"/>
          <w:sz w:val="20"/>
        </w:rPr>
        <w:t>Softline</w:t>
      </w:r>
      <w:proofErr w:type="spellEnd"/>
      <w:r w:rsidR="007C6AFD" w:rsidRPr="002E482E">
        <w:rPr>
          <w:rFonts w:ascii="Arial" w:hAnsi="Arial"/>
          <w:sz w:val="20"/>
        </w:rPr>
        <w:t>).</w:t>
      </w:r>
    </w:p>
    <w:p w14:paraId="638D188C" w14:textId="25C423D4" w:rsidR="007C6AFD" w:rsidRPr="002E482E" w:rsidRDefault="0090574A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</w:rPr>
      </w:pPr>
      <w:r w:rsidRPr="002E482E">
        <w:rPr>
          <w:rFonts w:ascii="Arial" w:hAnsi="Arial"/>
          <w:sz w:val="20"/>
        </w:rPr>
        <w:t>Manipularea cercevelei  se face cu ajutorul m</w:t>
      </w:r>
      <w:r w:rsidR="007C6AFD" w:rsidRPr="002E482E">
        <w:rPr>
          <w:rFonts w:ascii="Arial" w:hAnsi="Arial"/>
          <w:sz w:val="20"/>
        </w:rPr>
        <w:t>ânere</w:t>
      </w:r>
      <w:r w:rsidRPr="002E482E">
        <w:rPr>
          <w:rFonts w:ascii="Arial" w:hAnsi="Arial"/>
          <w:sz w:val="20"/>
        </w:rPr>
        <w:t>lor</w:t>
      </w:r>
      <w:r w:rsidR="007C6AFD" w:rsidRPr="002E482E">
        <w:rPr>
          <w:rFonts w:ascii="Arial" w:hAnsi="Arial"/>
          <w:sz w:val="20"/>
        </w:rPr>
        <w:t xml:space="preserve"> </w:t>
      </w:r>
      <w:r w:rsidR="00B174D1" w:rsidRPr="002E482E">
        <w:rPr>
          <w:rFonts w:ascii="Arial" w:hAnsi="Arial"/>
          <w:sz w:val="20"/>
        </w:rPr>
        <w:t>de deblocare</w:t>
      </w:r>
      <w:r w:rsidR="007C6AFD" w:rsidRPr="002E482E">
        <w:rPr>
          <w:rFonts w:ascii="Arial" w:hAnsi="Arial"/>
          <w:sz w:val="20"/>
        </w:rPr>
        <w:t>.</w:t>
      </w:r>
    </w:p>
    <w:p w14:paraId="36F3A7D3" w14:textId="1AFC19B9" w:rsidR="00A528DF" w:rsidRDefault="00C649B7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 w:rsidRPr="002E482E">
        <w:rPr>
          <w:rFonts w:ascii="Arial" w:hAnsi="Arial"/>
          <w:sz w:val="20"/>
        </w:rPr>
        <w:t>Tocurile sunt debitate la 45</w:t>
      </w:r>
      <w:r w:rsidRPr="002E482E">
        <w:rPr>
          <w:rFonts w:ascii="Arial" w:hAnsi="Arial" w:cs="Arial"/>
          <w:sz w:val="20"/>
        </w:rPr>
        <w:t>°</w:t>
      </w:r>
      <w:r w:rsidR="005B749E" w:rsidRPr="002E482E">
        <w:rPr>
          <w:rFonts w:ascii="Arial" w:hAnsi="Arial"/>
          <w:sz w:val="20"/>
        </w:rPr>
        <w:t xml:space="preserve">, </w:t>
      </w:r>
      <w:r w:rsidR="00EB2015" w:rsidRPr="002E482E">
        <w:rPr>
          <w:rFonts w:ascii="Arial" w:hAnsi="Arial"/>
          <w:sz w:val="20"/>
        </w:rPr>
        <w:t>tocu</w:t>
      </w:r>
      <w:r w:rsidR="00703DCF" w:rsidRPr="002E482E">
        <w:rPr>
          <w:rFonts w:ascii="Arial" w:hAnsi="Arial"/>
          <w:sz w:val="20"/>
        </w:rPr>
        <w:t>l</w:t>
      </w:r>
      <w:r w:rsidR="00EB2015" w:rsidRPr="002E482E">
        <w:rPr>
          <w:rFonts w:ascii="Arial" w:hAnsi="Arial"/>
          <w:sz w:val="20"/>
        </w:rPr>
        <w:t xml:space="preserve"> și cercevele</w:t>
      </w:r>
      <w:r w:rsidR="007C6AFD" w:rsidRPr="002E482E">
        <w:rPr>
          <w:rFonts w:ascii="Arial" w:hAnsi="Arial"/>
          <w:sz w:val="20"/>
        </w:rPr>
        <w:t xml:space="preserve"> sunt </w:t>
      </w:r>
      <w:r w:rsidR="00EB2015" w:rsidRPr="002E482E">
        <w:rPr>
          <w:rFonts w:ascii="Arial" w:hAnsi="Arial"/>
          <w:sz w:val="20"/>
        </w:rPr>
        <w:t>asamblate cu ajutorul</w:t>
      </w:r>
      <w:r w:rsidR="00EB2015">
        <w:rPr>
          <w:rFonts w:ascii="Arial" w:hAnsi="Arial"/>
          <w:sz w:val="20"/>
        </w:rPr>
        <w:t xml:space="preserve"> </w:t>
      </w:r>
      <w:r w:rsidR="00E6345D">
        <w:rPr>
          <w:rFonts w:ascii="Arial" w:hAnsi="Arial"/>
          <w:sz w:val="20"/>
        </w:rPr>
        <w:t>pieselor de prindere în</w:t>
      </w:r>
      <w:r w:rsidR="007C6AFD">
        <w:rPr>
          <w:rFonts w:ascii="Arial" w:hAnsi="Arial"/>
          <w:sz w:val="20"/>
        </w:rPr>
        <w:t xml:space="preserve"> colt</w:t>
      </w:r>
      <w:r w:rsidR="005B749E">
        <w:rPr>
          <w:rFonts w:ascii="Arial" w:hAnsi="Arial"/>
          <w:sz w:val="20"/>
        </w:rPr>
        <w:t>.</w:t>
      </w:r>
    </w:p>
    <w:p w14:paraId="3C7A11E2" w14:textId="711FE744" w:rsidR="00A528DF" w:rsidRDefault="007C6AFD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Lățimea </w:t>
      </w:r>
      <w:r w:rsidR="007577A8">
        <w:rPr>
          <w:rFonts w:ascii="Arial" w:hAnsi="Arial"/>
          <w:sz w:val="20"/>
        </w:rPr>
        <w:t xml:space="preserve">vizibilă </w:t>
      </w:r>
      <w:r>
        <w:rPr>
          <w:rFonts w:ascii="Arial" w:hAnsi="Arial"/>
          <w:sz w:val="20"/>
        </w:rPr>
        <w:t xml:space="preserve">exterioară a unui </w:t>
      </w:r>
      <w:r w:rsidR="00F94D0A">
        <w:rPr>
          <w:rFonts w:ascii="Arial" w:hAnsi="Arial"/>
          <w:sz w:val="20"/>
        </w:rPr>
        <w:t>element pliant</w:t>
      </w:r>
      <w:r w:rsidR="00257D0B">
        <w:rPr>
          <w:rFonts w:ascii="Arial" w:hAnsi="Arial"/>
          <w:sz w:val="20"/>
        </w:rPr>
        <w:t xml:space="preserve"> standard</w:t>
      </w:r>
      <w:r w:rsidR="0090574A">
        <w:rPr>
          <w:rFonts w:ascii="Arial" w:hAnsi="Arial"/>
          <w:sz w:val="20"/>
        </w:rPr>
        <w:t xml:space="preserve"> este de</w:t>
      </w:r>
      <w:r w:rsidR="005B749E">
        <w:rPr>
          <w:rFonts w:ascii="Arial" w:hAnsi="Arial"/>
          <w:sz w:val="20"/>
        </w:rPr>
        <w:t xml:space="preserve"> 112 mm</w:t>
      </w:r>
    </w:p>
    <w:p w14:paraId="320CE8D7" w14:textId="1B651EBE" w:rsidR="0089414E" w:rsidRDefault="00EB2015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>La</w:t>
      </w:r>
      <w:r w:rsidR="00257D0B">
        <w:rPr>
          <w:rFonts w:ascii="Arial" w:hAnsi="Arial"/>
          <w:sz w:val="20"/>
        </w:rPr>
        <w:t xml:space="preserve"> partea inferioară</w:t>
      </w:r>
      <w:r w:rsidR="00780EF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se poate monta profil</w:t>
      </w:r>
      <w:r w:rsidR="00780EF5">
        <w:rPr>
          <w:rFonts w:ascii="Arial" w:hAnsi="Arial"/>
          <w:sz w:val="20"/>
        </w:rPr>
        <w:t>ul</w:t>
      </w:r>
      <w:r>
        <w:rPr>
          <w:rFonts w:ascii="Arial" w:hAnsi="Arial"/>
          <w:sz w:val="20"/>
        </w:rPr>
        <w:t xml:space="preserve"> pentru toc sau </w:t>
      </w:r>
      <w:r w:rsidR="00780EF5">
        <w:rPr>
          <w:rFonts w:ascii="Arial" w:hAnsi="Arial"/>
          <w:sz w:val="20"/>
        </w:rPr>
        <w:t xml:space="preserve">un </w:t>
      </w:r>
      <w:r>
        <w:rPr>
          <w:rFonts w:ascii="Arial" w:hAnsi="Arial"/>
          <w:sz w:val="20"/>
        </w:rPr>
        <w:t>prag încastrat și termoizolat</w:t>
      </w:r>
      <w:r w:rsidR="005B749E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 xml:space="preserve">numai pentru </w:t>
      </w:r>
      <w:r w:rsidR="0089414E">
        <w:rPr>
          <w:rFonts w:ascii="Arial" w:hAnsi="Arial"/>
          <w:sz w:val="20"/>
        </w:rPr>
        <w:t xml:space="preserve">elemente </w:t>
      </w:r>
      <w:r w:rsidR="003976A9">
        <w:rPr>
          <w:rFonts w:ascii="Arial" w:hAnsi="Arial"/>
          <w:sz w:val="20"/>
        </w:rPr>
        <w:t>cu c</w:t>
      </w:r>
      <w:r w:rsidR="006F2037">
        <w:rPr>
          <w:rFonts w:ascii="Arial" w:hAnsi="Arial"/>
          <w:sz w:val="20"/>
        </w:rPr>
        <w:t>op</w:t>
      </w:r>
      <w:r w:rsidR="003976A9">
        <w:rPr>
          <w:rFonts w:ascii="Arial" w:hAnsi="Arial"/>
          <w:sz w:val="20"/>
        </w:rPr>
        <w:t>ertine</w:t>
      </w:r>
      <w:r w:rsidR="005B749E">
        <w:rPr>
          <w:rFonts w:ascii="Arial" w:hAnsi="Arial"/>
          <w:sz w:val="20"/>
        </w:rPr>
        <w:t xml:space="preserve">). </w:t>
      </w:r>
    </w:p>
    <w:p w14:paraId="344D3C80" w14:textId="121BB94D" w:rsidR="00A528DF" w:rsidRDefault="0089414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Pentru aerisire se poate integra într-o cercevea un element mobil  </w:t>
      </w:r>
      <w:proofErr w:type="spellStart"/>
      <w:r>
        <w:rPr>
          <w:rFonts w:ascii="Arial" w:hAnsi="Arial"/>
          <w:sz w:val="20"/>
        </w:rPr>
        <w:t>oscilo</w:t>
      </w:r>
      <w:proofErr w:type="spellEnd"/>
      <w:r w:rsidR="006F2037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batant.</w:t>
      </w:r>
    </w:p>
    <w:p w14:paraId="1216BD6A" w14:textId="77777777" w:rsidR="00A528DF" w:rsidRDefault="005B749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 </w:t>
      </w:r>
    </w:p>
    <w:p w14:paraId="0D6D46DB" w14:textId="77777777" w:rsidR="00A528DF" w:rsidRDefault="00EB201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  <w:u w:val="single"/>
        </w:rPr>
        <w:t>Adâncimea profilului</w:t>
      </w:r>
      <w:r w:rsidR="005B749E">
        <w:rPr>
          <w:rFonts w:ascii="Arial" w:hAnsi="Arial"/>
          <w:sz w:val="20"/>
          <w:u w:val="single"/>
        </w:rPr>
        <w:t>:</w:t>
      </w:r>
    </w:p>
    <w:p w14:paraId="3443EDA4" w14:textId="77777777" w:rsidR="00A528DF" w:rsidRDefault="00EB201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Toc</w:t>
      </w:r>
      <w:r w:rsidR="005B749E">
        <w:rPr>
          <w:rFonts w:ascii="Arial" w:hAnsi="Arial"/>
          <w:sz w:val="20"/>
        </w:rPr>
        <w:t xml:space="preserve"> 80 mm</w:t>
      </w:r>
    </w:p>
    <w:p w14:paraId="2D007B41" w14:textId="77777777" w:rsidR="00A528DF" w:rsidRDefault="00EB201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Cercevea</w:t>
      </w:r>
      <w:r w:rsidR="005B749E">
        <w:rPr>
          <w:rFonts w:ascii="Arial" w:hAnsi="Arial"/>
          <w:sz w:val="20"/>
        </w:rPr>
        <w:t xml:space="preserve"> 80 mm</w:t>
      </w:r>
    </w:p>
    <w:p w14:paraId="06853BD1" w14:textId="77777777" w:rsidR="00A528DF" w:rsidRDefault="005B749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 </w:t>
      </w:r>
    </w:p>
    <w:p w14:paraId="4054742D" w14:textId="77777777" w:rsidR="00A528DF" w:rsidRDefault="00EB201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  <w:u w:val="single"/>
        </w:rPr>
        <w:t>Lățimea profilului</w:t>
      </w:r>
      <w:r w:rsidR="005B749E">
        <w:rPr>
          <w:rFonts w:ascii="Arial" w:hAnsi="Arial"/>
          <w:sz w:val="20"/>
          <w:u w:val="single"/>
        </w:rPr>
        <w:t>:</w:t>
      </w:r>
    </w:p>
    <w:p w14:paraId="02F9C57B" w14:textId="77777777" w:rsidR="00A528DF" w:rsidRDefault="00EB201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Toc</w:t>
      </w:r>
      <w:r w:rsidR="005B749E">
        <w:rPr>
          <w:rFonts w:ascii="Arial" w:hAnsi="Arial"/>
          <w:sz w:val="20"/>
        </w:rPr>
        <w:t xml:space="preserve"> 73 mm</w:t>
      </w:r>
    </w:p>
    <w:p w14:paraId="4319BF13" w14:textId="77777777" w:rsidR="00A528DF" w:rsidRDefault="00EB2015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Cercevea</w:t>
      </w:r>
      <w:r w:rsidR="005B749E">
        <w:rPr>
          <w:rFonts w:ascii="Arial" w:hAnsi="Arial"/>
          <w:sz w:val="20"/>
        </w:rPr>
        <w:t xml:space="preserve"> 50 mm</w:t>
      </w:r>
    </w:p>
    <w:p w14:paraId="4DC40901" w14:textId="77777777" w:rsidR="00A528DF" w:rsidRDefault="005B749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 </w:t>
      </w:r>
    </w:p>
    <w:p w14:paraId="749A58AE" w14:textId="77777777" w:rsidR="00A528DF" w:rsidRDefault="00A528DF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</w:rPr>
      </w:pPr>
    </w:p>
    <w:sectPr w:rsidR="00A528DF" w:rsidSect="002D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4131" w14:textId="77777777" w:rsidR="000369D3" w:rsidRDefault="000369D3">
      <w:pPr>
        <w:spacing w:after="0" w:line="240" w:lineRule="auto"/>
      </w:pPr>
      <w:r>
        <w:separator/>
      </w:r>
    </w:p>
  </w:endnote>
  <w:endnote w:type="continuationSeparator" w:id="0">
    <w:p w14:paraId="79F88D0A" w14:textId="77777777" w:rsidR="000369D3" w:rsidRDefault="0003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4F59" w14:textId="77777777" w:rsidR="00875E00" w:rsidRDefault="00875E0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E3D2" w14:textId="77777777" w:rsidR="00875E00" w:rsidRDefault="00875E0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DD07" w14:textId="77777777" w:rsidR="00875E00" w:rsidRDefault="00875E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FC67" w14:textId="77777777" w:rsidR="000369D3" w:rsidRDefault="000369D3">
      <w:pPr>
        <w:spacing w:after="0" w:line="240" w:lineRule="auto"/>
      </w:pPr>
      <w:r>
        <w:separator/>
      </w:r>
    </w:p>
  </w:footnote>
  <w:footnote w:type="continuationSeparator" w:id="0">
    <w:p w14:paraId="1FE5CE0F" w14:textId="77777777" w:rsidR="000369D3" w:rsidRDefault="0003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66D6" w14:textId="77777777" w:rsidR="00875E00" w:rsidRDefault="00875E0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A528DF" w14:paraId="3761D0FD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8B1B94F" w14:textId="7D934ACB" w:rsidR="00A528DF" w:rsidRDefault="00A528DF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14:paraId="451EDB6C" w14:textId="77777777" w:rsidR="00A528DF" w:rsidRDefault="005B749E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14:paraId="4BD4A243" w14:textId="745C19BA" w:rsidR="00A528DF" w:rsidRDefault="005B749E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</w:rPr>
            <w:t>19.0</w:t>
          </w:r>
          <w:r w:rsidR="00875E00">
            <w:rPr>
              <w:rFonts w:ascii="Arial" w:hAnsi="Arial"/>
              <w:sz w:val="18"/>
            </w:rPr>
            <w:t>5</w:t>
          </w:r>
          <w:bookmarkStart w:id="0" w:name="_GoBack"/>
          <w:bookmarkEnd w:id="0"/>
          <w:r w:rsidR="00CE2EA8">
            <w:rPr>
              <w:rFonts w:ascii="Arial" w:hAnsi="Arial"/>
              <w:sz w:val="18"/>
            </w:rPr>
            <w:t>.</w:t>
          </w:r>
          <w:r>
            <w:rPr>
              <w:rFonts w:ascii="Arial" w:hAnsi="Arial"/>
              <w:sz w:val="18"/>
            </w:rPr>
            <w:t>201</w:t>
          </w:r>
          <w:r w:rsidR="00CE2EA8">
            <w:rPr>
              <w:rFonts w:ascii="Arial" w:hAnsi="Arial"/>
              <w:sz w:val="18"/>
            </w:rPr>
            <w:t>9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E8AC" w14:textId="77777777" w:rsidR="00875E00" w:rsidRDefault="00875E0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DF"/>
    <w:rsid w:val="00004748"/>
    <w:rsid w:val="0000503B"/>
    <w:rsid w:val="000144F9"/>
    <w:rsid w:val="000369D3"/>
    <w:rsid w:val="000839C2"/>
    <w:rsid w:val="00225D9C"/>
    <w:rsid w:val="00257D0B"/>
    <w:rsid w:val="002D139A"/>
    <w:rsid w:val="002E482E"/>
    <w:rsid w:val="002F155F"/>
    <w:rsid w:val="00355588"/>
    <w:rsid w:val="003976A9"/>
    <w:rsid w:val="00402953"/>
    <w:rsid w:val="0040688E"/>
    <w:rsid w:val="00492FD6"/>
    <w:rsid w:val="004C576E"/>
    <w:rsid w:val="00536E6B"/>
    <w:rsid w:val="00594560"/>
    <w:rsid w:val="005A7B0F"/>
    <w:rsid w:val="005B749E"/>
    <w:rsid w:val="005C06BA"/>
    <w:rsid w:val="006450F3"/>
    <w:rsid w:val="006F2037"/>
    <w:rsid w:val="00703DCF"/>
    <w:rsid w:val="00750616"/>
    <w:rsid w:val="007577A8"/>
    <w:rsid w:val="00780EF5"/>
    <w:rsid w:val="007C6AFD"/>
    <w:rsid w:val="00875E00"/>
    <w:rsid w:val="0089414E"/>
    <w:rsid w:val="008F54A5"/>
    <w:rsid w:val="0090574A"/>
    <w:rsid w:val="00964C5A"/>
    <w:rsid w:val="00A528DF"/>
    <w:rsid w:val="00A664DA"/>
    <w:rsid w:val="00AC69B0"/>
    <w:rsid w:val="00B174D1"/>
    <w:rsid w:val="00B47376"/>
    <w:rsid w:val="00B83B81"/>
    <w:rsid w:val="00BC34C6"/>
    <w:rsid w:val="00C3152D"/>
    <w:rsid w:val="00C649B7"/>
    <w:rsid w:val="00C8361E"/>
    <w:rsid w:val="00CE2EA8"/>
    <w:rsid w:val="00D1273F"/>
    <w:rsid w:val="00D12FF7"/>
    <w:rsid w:val="00D40F88"/>
    <w:rsid w:val="00E6345D"/>
    <w:rsid w:val="00EB2015"/>
    <w:rsid w:val="00ED10E1"/>
    <w:rsid w:val="00F00B75"/>
    <w:rsid w:val="00F94D0A"/>
    <w:rsid w:val="00FA236E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DDF"/>
  <w15:docId w15:val="{AA6BF840-3364-4A05-BBB9-CCEDBD1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77A8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AC69B0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C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C69B0"/>
  </w:style>
  <w:style w:type="paragraph" w:styleId="Subsol">
    <w:name w:val="footer"/>
    <w:basedOn w:val="Normal"/>
    <w:link w:val="SubsolCaracter"/>
    <w:uiPriority w:val="99"/>
    <w:unhideWhenUsed/>
    <w:rsid w:val="00AC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9B0"/>
  </w:style>
  <w:style w:type="paragraph" w:styleId="Revizuire">
    <w:name w:val="Revision"/>
    <w:hidden/>
    <w:uiPriority w:val="99"/>
    <w:semiHidden/>
    <w:rsid w:val="00CE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lukoenigstahl.r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ukoenigstahl.r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1292</Characters>
  <Application>Microsoft Office Word</Application>
  <DocSecurity>0</DocSecurity>
  <Lines>39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Domnica Visan</dc:creator>
  <cp:lastModifiedBy>Adriana Serban</cp:lastModifiedBy>
  <cp:revision>32</cp:revision>
  <dcterms:created xsi:type="dcterms:W3CDTF">2019-04-01T11:22:00Z</dcterms:created>
  <dcterms:modified xsi:type="dcterms:W3CDTF">2019-05-22T09:38:00Z</dcterms:modified>
</cp:coreProperties>
</file>